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e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7703032">
      <w:pPr>
        <w:jc w:val="center"/>
        <w:rPr>
          <w:rFonts w:hint="eastAsia" w:ascii="微软雅黑" w:hAnsi="微软雅黑" w:eastAsia="微软雅黑" w:cs="微软雅黑"/>
          <w:sz w:val="36"/>
          <w:szCs w:val="36"/>
          <w:lang w:val="en-US" w:eastAsia="zh-CN"/>
        </w:rPr>
      </w:pPr>
      <w:r>
        <w:rPr>
          <w:rFonts w:hint="eastAsia" w:ascii="微软雅黑" w:hAnsi="微软雅黑" w:eastAsia="微软雅黑" w:cs="微软雅黑"/>
          <w:sz w:val="36"/>
          <w:szCs w:val="36"/>
          <w:lang w:val="en-US" w:eastAsia="zh-CN"/>
        </w:rPr>
        <w:t>幼儿园日常操作手册</w:t>
      </w:r>
    </w:p>
    <w:p w14:paraId="7091542B">
      <w:pPr>
        <w:jc w:val="center"/>
        <w:rPr>
          <w:sz w:val="24"/>
        </w:rPr>
      </w:pPr>
    </w:p>
    <w:p w14:paraId="017C6F2F">
      <w:pPr>
        <w:jc w:val="left"/>
        <w:rPr>
          <w:rFonts w:hint="eastAsia" w:ascii="微软雅黑" w:hAnsi="微软雅黑" w:eastAsia="微软雅黑" w:cs="微软雅黑"/>
          <w:color w:val="FF0000"/>
          <w:sz w:val="21"/>
          <w:szCs w:val="21"/>
        </w:rPr>
      </w:pPr>
      <w:r>
        <w:rPr>
          <w:rFonts w:hint="eastAsia" w:ascii="微软雅黑" w:hAnsi="微软雅黑" w:eastAsia="微软雅黑" w:cs="微软雅黑"/>
          <w:color w:val="FF0000"/>
          <w:sz w:val="21"/>
          <w:szCs w:val="21"/>
        </w:rPr>
        <w:t>注：使用谷歌浏览器、Safari、火狐浏览器、360浏览器（极速模式）、IE11浏览器登录。</w:t>
      </w:r>
    </w:p>
    <w:p w14:paraId="4C992321">
      <w:pPr>
        <w:pStyle w:val="3"/>
        <w:rPr>
          <w:rFonts w:hint="eastAsia"/>
          <w:lang w:val="en-US" w:eastAsia="zh-CN"/>
        </w:rPr>
      </w:pPr>
      <w:bookmarkStart w:id="8" w:name="_GoBack"/>
      <w:bookmarkEnd w:id="8"/>
      <w:r>
        <w:t>操作</w:t>
      </w:r>
      <w:r>
        <w:rPr>
          <w:rFonts w:hint="eastAsia"/>
          <w:lang w:val="en-US" w:eastAsia="zh-CN"/>
        </w:rPr>
        <w:t>流程</w:t>
      </w:r>
    </w:p>
    <w:p w14:paraId="16200A88">
      <w:pPr>
        <w:pStyle w:val="24"/>
        <w:numPr>
          <w:ilvl w:val="0"/>
          <w:numId w:val="2"/>
        </w:numPr>
        <w:ind w:left="360" w:leftChars="0" w:hanging="360" w:firstLineChars="0"/>
        <w:jc w:val="left"/>
        <w:rPr>
          <w:rFonts w:hint="eastAsia" w:ascii="微软雅黑" w:hAnsi="微软雅黑" w:eastAsia="微软雅黑" w:cs="微软雅黑"/>
          <w:color w:val="000000" w:themeColor="text1"/>
          <w:sz w:val="24"/>
          <w:lang w:val="en-US" w:eastAsia="zh-CN"/>
          <w14:textFill>
            <w14:solidFill>
              <w14:schemeClr w14:val="tx1"/>
            </w14:solidFill>
          </w14:textFill>
        </w:rPr>
      </w:pPr>
      <w:r>
        <w:rPr>
          <w:rFonts w:hint="eastAsia" w:ascii="微软雅黑" w:hAnsi="微软雅黑" w:eastAsia="微软雅黑" w:cs="微软雅黑"/>
          <w:color w:val="000000" w:themeColor="text1"/>
          <w:sz w:val="24"/>
          <w:lang w:val="en-US" w:eastAsia="zh-CN"/>
          <w14:textFill>
            <w14:solidFill>
              <w14:schemeClr w14:val="tx1"/>
            </w14:solidFill>
          </w14:textFill>
        </w:rPr>
        <w:t>日常管理：</w:t>
      </w:r>
    </w:p>
    <w:p w14:paraId="312682A7">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年级</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班级</w:t>
      </w:r>
      <w:r>
        <w:rPr>
          <w:rFonts w:hint="eastAsia" w:ascii="微软雅黑" w:hAnsi="微软雅黑" w:eastAsia="微软雅黑" w:cs="微软雅黑"/>
          <w:color w:val="000000" w:themeColor="text1"/>
          <w:sz w:val="24"/>
          <w:szCs w:val="24"/>
          <w14:textFill>
            <w14:solidFill>
              <w14:schemeClr w14:val="tx1"/>
            </w14:solidFill>
          </w14:textFill>
        </w:rPr>
        <w:t>管理：如幼儿园只有小班、中班、大班可跳过该步骤，直接进行班级管理，小班、中班、大班系统会根据学年自动升级创建，无需幼儿园操作。如幼儿园有混龄</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班</w:t>
      </w:r>
      <w:r>
        <w:rPr>
          <w:rFonts w:hint="eastAsia" w:ascii="微软雅黑" w:hAnsi="微软雅黑" w:eastAsia="微软雅黑" w:cs="微软雅黑"/>
          <w:color w:val="000000" w:themeColor="text1"/>
          <w:sz w:val="24"/>
          <w:szCs w:val="24"/>
          <w14:textFill>
            <w14:solidFill>
              <w14:schemeClr w14:val="tx1"/>
            </w14:solidFill>
          </w14:textFill>
        </w:rPr>
        <w:t>，需自行创建。班级管理：创建各年级下的班级，为每个班级指定教室、</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教职工</w:t>
      </w:r>
      <w:r>
        <w:rPr>
          <w:rFonts w:hint="eastAsia" w:ascii="微软雅黑" w:hAnsi="微软雅黑" w:eastAsia="微软雅黑" w:cs="微软雅黑"/>
          <w:color w:val="000000" w:themeColor="text1"/>
          <w:sz w:val="24"/>
          <w:szCs w:val="24"/>
          <w14:textFill>
            <w14:solidFill>
              <w14:schemeClr w14:val="tx1"/>
            </w14:solidFill>
          </w14:textFill>
        </w:rPr>
        <w:t>、保育员等。</w:t>
      </w:r>
    </w:p>
    <w:p w14:paraId="601EB03C">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教职工</w:t>
      </w:r>
      <w:r>
        <w:rPr>
          <w:rFonts w:hint="eastAsia" w:ascii="微软雅黑" w:hAnsi="微软雅黑" w:eastAsia="微软雅黑" w:cs="微软雅黑"/>
          <w:color w:val="000000" w:themeColor="text1"/>
          <w:sz w:val="24"/>
          <w:szCs w:val="24"/>
          <w14:textFill>
            <w14:solidFill>
              <w14:schemeClr w14:val="tx1"/>
            </w14:solidFill>
          </w14:textFill>
        </w:rPr>
        <w:t>管理：维护在园教</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职工</w:t>
      </w:r>
      <w:r>
        <w:rPr>
          <w:rFonts w:hint="eastAsia" w:ascii="微软雅黑" w:hAnsi="微软雅黑" w:eastAsia="微软雅黑" w:cs="微软雅黑"/>
          <w:color w:val="000000" w:themeColor="text1"/>
          <w:sz w:val="24"/>
          <w:szCs w:val="24"/>
          <w14:textFill>
            <w14:solidFill>
              <w14:schemeClr w14:val="tx1"/>
            </w14:solidFill>
          </w14:textFill>
        </w:rPr>
        <w:t>情况。</w:t>
      </w:r>
    </w:p>
    <w:p w14:paraId="490CC839">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教室管理：维护教室基本情况。</w:t>
      </w:r>
    </w:p>
    <w:p w14:paraId="563F4E51">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分班调班</w:t>
      </w:r>
      <w:r>
        <w:rPr>
          <w:rFonts w:hint="eastAsia" w:ascii="微软雅黑" w:hAnsi="微软雅黑" w:eastAsia="微软雅黑" w:cs="微软雅黑"/>
          <w:color w:val="000000" w:themeColor="text1"/>
          <w:sz w:val="24"/>
          <w:szCs w:val="24"/>
          <w14:textFill>
            <w14:solidFill>
              <w14:schemeClr w14:val="tx1"/>
            </w14:solidFill>
          </w14:textFill>
        </w:rPr>
        <w:t>：对招生阶段招收的</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小班、托班</w:t>
      </w:r>
      <w:r>
        <w:rPr>
          <w:rFonts w:hint="eastAsia" w:ascii="微软雅黑" w:hAnsi="微软雅黑" w:eastAsia="微软雅黑" w:cs="微软雅黑"/>
          <w:color w:val="000000" w:themeColor="text1"/>
          <w:sz w:val="24"/>
          <w:szCs w:val="24"/>
          <w14:textFill>
            <w14:solidFill>
              <w14:schemeClr w14:val="tx1"/>
            </w14:solidFill>
          </w14:textFill>
        </w:rPr>
        <w:t>进行分班。可调整在园幼儿年级与班级。</w:t>
      </w:r>
    </w:p>
    <w:p w14:paraId="3D6A5FD4">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幼儿插班：将不在园的幼儿加入到班级中，插班幼儿需要符合年龄限制。</w:t>
      </w:r>
    </w:p>
    <w:p w14:paraId="724D49FC">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在园幼儿管理：可</w:t>
      </w:r>
      <w:r>
        <w:rPr>
          <w:rFonts w:hint="eastAsia" w:ascii="微软雅黑" w:hAnsi="微软雅黑" w:eastAsia="微软雅黑" w:cs="微软雅黑"/>
          <w:color w:val="000000" w:themeColor="text1"/>
          <w:sz w:val="24"/>
          <w:szCs w:val="24"/>
          <w14:textFill>
            <w14:solidFill>
              <w14:schemeClr w14:val="tx1"/>
            </w14:solidFill>
          </w14:textFill>
        </w:rPr>
        <w:t>为在园幼儿进行</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批量毕业，退园</w:t>
      </w:r>
      <w:r>
        <w:rPr>
          <w:rFonts w:hint="eastAsia" w:ascii="微软雅黑" w:hAnsi="微软雅黑" w:eastAsia="微软雅黑" w:cs="微软雅黑"/>
          <w:color w:val="000000" w:themeColor="text1"/>
          <w:sz w:val="24"/>
          <w:szCs w:val="24"/>
          <w14:textFill>
            <w14:solidFill>
              <w14:schemeClr w14:val="tx1"/>
            </w14:solidFill>
          </w14:textFill>
        </w:rPr>
        <w:t>操作。混龄班需要手动选择毕业</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幼儿。</w:t>
      </w:r>
      <w:r>
        <w:rPr>
          <w:rFonts w:hint="eastAsia" w:ascii="微软雅黑" w:hAnsi="微软雅黑" w:eastAsia="微软雅黑" w:cs="微软雅黑"/>
          <w:color w:val="000000" w:themeColor="text1"/>
          <w:sz w:val="24"/>
          <w:szCs w:val="24"/>
          <w14:textFill>
            <w14:solidFill>
              <w14:schemeClr w14:val="tx1"/>
            </w14:solidFill>
          </w14:textFill>
        </w:rPr>
        <w:t>其他小、中、大班级</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在</w:t>
      </w:r>
      <w:r>
        <w:rPr>
          <w:rFonts w:hint="eastAsia" w:ascii="微软雅黑" w:hAnsi="微软雅黑" w:eastAsia="微软雅黑" w:cs="微软雅黑"/>
          <w:color w:val="000000" w:themeColor="text1"/>
          <w:sz w:val="24"/>
          <w:szCs w:val="24"/>
          <w14:textFill>
            <w14:solidFill>
              <w14:schemeClr w14:val="tx1"/>
            </w14:solidFill>
          </w14:textFill>
        </w:rPr>
        <w:t>新学年开启后</w:t>
      </w:r>
      <w:r>
        <w:rPr>
          <w:rFonts w:hint="eastAsia" w:ascii="微软雅黑" w:hAnsi="微软雅黑" w:eastAsia="微软雅黑" w:cs="微软雅黑"/>
          <w:color w:val="FF0000"/>
          <w:sz w:val="24"/>
          <w:szCs w:val="24"/>
        </w:rPr>
        <w:t>自动毕业</w:t>
      </w:r>
      <w:r>
        <w:rPr>
          <w:rFonts w:hint="eastAsia" w:ascii="微软雅黑" w:hAnsi="微软雅黑" w:eastAsia="微软雅黑" w:cs="微软雅黑"/>
          <w:color w:val="auto"/>
          <w:sz w:val="24"/>
          <w:szCs w:val="24"/>
        </w:rPr>
        <w:t>，无需操作。</w:t>
      </w:r>
    </w:p>
    <w:p w14:paraId="2D368E03">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毕业</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幼儿查询</w:t>
      </w:r>
      <w:r>
        <w:rPr>
          <w:rFonts w:hint="eastAsia" w:ascii="微软雅黑" w:hAnsi="微软雅黑" w:eastAsia="微软雅黑" w:cs="微软雅黑"/>
          <w:color w:val="000000" w:themeColor="text1"/>
          <w:sz w:val="24"/>
          <w:szCs w:val="24"/>
          <w14:textFill>
            <w14:solidFill>
              <w14:schemeClr w14:val="tx1"/>
            </w14:solidFill>
          </w14:textFill>
        </w:rPr>
        <w:t>：查询已毕业幼儿详情。</w:t>
      </w:r>
    </w:p>
    <w:p w14:paraId="411C434E">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在园情况统计：查看各年级班级数、幼儿数等。</w:t>
      </w:r>
    </w:p>
    <w:p w14:paraId="28329C6E">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分园日常管理：总园管理分园教职工、教室、年级班级、在园幼儿等，可进行跨园调班，跨园调整教职工。</w:t>
      </w:r>
    </w:p>
    <w:p w14:paraId="7B425844">
      <w:pPr>
        <w:pStyle w:val="18"/>
        <w:numPr>
          <w:ilvl w:val="0"/>
          <w:numId w:val="3"/>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幼儿园汇总情况统计：</w:t>
      </w:r>
      <w:r>
        <w:rPr>
          <w:rFonts w:hint="eastAsia" w:ascii="微软雅黑" w:hAnsi="微软雅黑" w:eastAsia="微软雅黑" w:cs="微软雅黑"/>
          <w:bCs/>
          <w:sz w:val="24"/>
          <w:lang w:val="en-US" w:eastAsia="zh-Hans"/>
        </w:rPr>
        <w:t>显示园所的基本信息</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教师信息</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在园幼儿数</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在用班级教室情况和空闲教室情况</w:t>
      </w:r>
      <w:r>
        <w:rPr>
          <w:rFonts w:hint="eastAsia" w:ascii="微软雅黑" w:hAnsi="微软雅黑" w:eastAsia="微软雅黑" w:cs="微软雅黑"/>
          <w:bCs/>
          <w:sz w:val="24"/>
          <w:lang w:val="en-US" w:eastAsia="zh-CN"/>
        </w:rPr>
        <w:t>。</w:t>
      </w:r>
    </w:p>
    <w:p w14:paraId="6559952F">
      <w:pPr>
        <w:pStyle w:val="24"/>
        <w:numPr>
          <w:ilvl w:val="0"/>
          <w:numId w:val="2"/>
        </w:numPr>
        <w:ind w:left="360" w:leftChars="0" w:hanging="360" w:firstLineChars="0"/>
        <w:jc w:val="left"/>
        <w:rPr>
          <w:rFonts w:hint="eastAsia" w:ascii="微软雅黑" w:hAnsi="微软雅黑" w:eastAsia="微软雅黑" w:cs="微软雅黑"/>
          <w:color w:val="000000" w:themeColor="text1"/>
          <w:sz w:val="24"/>
          <w:lang w:val="en-US" w:eastAsia="zh-CN"/>
          <w14:textFill>
            <w14:solidFill>
              <w14:schemeClr w14:val="tx1"/>
            </w14:solidFill>
          </w14:textFill>
        </w:rPr>
      </w:pPr>
      <w:r>
        <w:rPr>
          <w:rFonts w:hint="eastAsia" w:ascii="微软雅黑" w:hAnsi="微软雅黑" w:eastAsia="微软雅黑" w:cs="微软雅黑"/>
          <w:color w:val="000000" w:themeColor="text1"/>
          <w:sz w:val="24"/>
          <w:lang w:val="en-US" w:eastAsia="zh-CN"/>
          <w14:textFill>
            <w14:solidFill>
              <w14:schemeClr w14:val="tx1"/>
            </w14:solidFill>
          </w14:textFill>
        </w:rPr>
        <w:t>补贴管理：</w:t>
      </w:r>
    </w:p>
    <w:p w14:paraId="700585B6">
      <w:pPr>
        <w:pStyle w:val="18"/>
        <w:numPr>
          <w:ilvl w:val="0"/>
          <w:numId w:val="4"/>
        </w:numPr>
        <w:ind w:left="0" w:leftChars="0" w:firstLine="400" w:firstLineChars="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lang w:val="en-US" w:eastAsia="zh-CN"/>
          <w14:textFill>
            <w14:solidFill>
              <w14:schemeClr w14:val="tx1"/>
            </w14:solidFill>
          </w14:textFill>
        </w:rPr>
        <w:t>拟补贴幼儿数：维护大中小班幼儿，提交补贴。</w:t>
      </w:r>
    </w:p>
    <w:p w14:paraId="12A75B42">
      <w:pPr>
        <w:pStyle w:val="18"/>
        <w:numPr>
          <w:ilvl w:val="0"/>
          <w:numId w:val="4"/>
        </w:numPr>
        <w:ind w:left="0" w:leftChars="0" w:firstLine="400" w:firstLineChars="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托班补贴管理：维护托班幼儿，提交补贴。</w:t>
      </w:r>
    </w:p>
    <w:p w14:paraId="19B85917">
      <w:pPr>
        <w:pStyle w:val="24"/>
        <w:numPr>
          <w:ilvl w:val="0"/>
          <w:numId w:val="2"/>
        </w:numPr>
        <w:ind w:left="360" w:leftChars="0" w:hanging="360" w:firstLineChars="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lang w:val="en-US" w:eastAsia="zh-CN"/>
          <w14:textFill>
            <w14:solidFill>
              <w14:schemeClr w14:val="tx1"/>
            </w14:solidFill>
          </w14:textFill>
        </w:rPr>
        <w:t>通知通告：可查看通知公告，提交问卷。</w:t>
      </w:r>
    </w:p>
    <w:p w14:paraId="748D4968">
      <w:pPr>
        <w:pStyle w:val="24"/>
        <w:numPr>
          <w:ilvl w:val="0"/>
          <w:numId w:val="2"/>
        </w:numPr>
        <w:ind w:left="360" w:leftChars="0" w:hanging="360" w:firstLineChars="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CN" w:bidi="ar-SA"/>
          <w14:textFill>
            <w14:solidFill>
              <w14:schemeClr w14:val="tx1"/>
            </w14:solidFill>
          </w14:textFill>
        </w:rPr>
        <w:t>注册登记管理：</w:t>
      </w:r>
      <w:r>
        <w:rPr>
          <w:rFonts w:hint="eastAsia" w:ascii="微软雅黑" w:hAnsi="微软雅黑" w:eastAsia="微软雅黑" w:cs="微软雅黑"/>
          <w:sz w:val="24"/>
          <w:szCs w:val="24"/>
          <w:lang w:val="en-US" w:eastAsia="zh-Hans"/>
        </w:rPr>
        <w:t>显示“登记证书管理”</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“登记注册”</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“年检”</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“申请注销停办”四个模块</w:t>
      </w:r>
      <w:r>
        <w:rPr>
          <w:rFonts w:hint="default" w:ascii="微软雅黑" w:hAnsi="微软雅黑" w:eastAsia="微软雅黑" w:cs="微软雅黑"/>
          <w:sz w:val="24"/>
          <w:szCs w:val="24"/>
          <w:lang w:val="en-US" w:eastAsia="zh-Hans"/>
        </w:rPr>
        <w:t>。</w:t>
      </w:r>
    </w:p>
    <w:p w14:paraId="607F3F24">
      <w:pPr>
        <w:pStyle w:val="3"/>
      </w:pPr>
      <w:r>
        <w:t>详细操作说明</w:t>
      </w:r>
    </w:p>
    <w:p w14:paraId="31E92D08">
      <w:pPr>
        <w:pStyle w:val="2"/>
        <w:rPr>
          <w:rFonts w:hint="default" w:eastAsia="微软雅黑"/>
          <w:sz w:val="24"/>
          <w:lang w:val="en-US" w:eastAsia="zh-CN"/>
        </w:rPr>
      </w:pPr>
      <w:r>
        <w:rPr>
          <w:rFonts w:hint="eastAsia" w:eastAsia="微软雅黑"/>
          <w:sz w:val="24"/>
          <w:lang w:val="en-US" w:eastAsia="zh-CN"/>
        </w:rPr>
        <w:t>日常管理</w:t>
      </w:r>
    </w:p>
    <w:p w14:paraId="5DD9AA75">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1.1年级班级管理</w:t>
      </w:r>
    </w:p>
    <w:p w14:paraId="4AA80965">
      <w:pPr>
        <w:ind w:firstLine="480" w:firstLineChars="200"/>
        <w:rPr>
          <w:rFonts w:hint="eastAsia" w:ascii="微软雅黑" w:hAnsi="微软雅黑" w:eastAsia="微软雅黑" w:cs="微软雅黑"/>
          <w:sz w:val="24"/>
          <w:szCs w:val="24"/>
        </w:rPr>
      </w:pPr>
      <w:r>
        <w:rPr>
          <w:rFonts w:hint="eastAsia" w:ascii="微软雅黑" w:hAnsi="微软雅黑" w:eastAsia="微软雅黑" w:cs="微软雅黑"/>
          <w:color w:val="000000" w:themeColor="text1"/>
          <w:sz w:val="24"/>
          <w:szCs w:val="24"/>
          <w14:textFill>
            <w14:solidFill>
              <w14:schemeClr w14:val="tx1"/>
            </w14:solidFill>
          </w14:textFill>
        </w:rPr>
        <w:t>小班、中班、大班年级系统会根据学年自动升级创建，无需幼儿园操作，可跳过改步骤，直接维护班级。如幼儿园有混龄班，需自行创建。</w:t>
      </w:r>
    </w:p>
    <w:p w14:paraId="34B6EB7B">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年级班级管理】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627CECF5">
      <w:pPr>
        <w:pStyle w:val="18"/>
        <w:ind w:firstLine="0" w:firstLineChars="0"/>
        <w:jc w:val="left"/>
      </w:pPr>
      <w:r>
        <w:drawing>
          <wp:inline distT="0" distB="0" distL="114300" distR="114300">
            <wp:extent cx="5267325" cy="1821180"/>
            <wp:effectExtent l="0" t="0" r="15875" b="762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4"/>
                    <pic:cNvPicPr>
                      <a:picLocks noChangeAspect="1"/>
                    </pic:cNvPicPr>
                  </pic:nvPicPr>
                  <pic:blipFill>
                    <a:blip r:embed="rId4"/>
                    <a:stretch>
                      <a:fillRect/>
                    </a:stretch>
                  </pic:blipFill>
                  <pic:spPr>
                    <a:xfrm>
                      <a:off x="0" y="0"/>
                      <a:ext cx="5267325" cy="1821180"/>
                    </a:xfrm>
                    <a:prstGeom prst="rect">
                      <a:avLst/>
                    </a:prstGeom>
                    <a:noFill/>
                    <a:ln>
                      <a:noFill/>
                    </a:ln>
                  </pic:spPr>
                </pic:pic>
              </a:graphicData>
            </a:graphic>
          </wp:inline>
        </w:drawing>
      </w:r>
    </w:p>
    <w:p w14:paraId="362FF17F">
      <w:pPr>
        <w:ind w:firstLine="480" w:firstLineChars="200"/>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点击【新增年级】按钮，系统弹出选择框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32777F26">
      <w:r>
        <w:drawing>
          <wp:inline distT="0" distB="0" distL="114300" distR="114300">
            <wp:extent cx="5269230" cy="1778635"/>
            <wp:effectExtent l="0" t="0" r="13970" b="2476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5"/>
                    <a:stretch>
                      <a:fillRect/>
                    </a:stretch>
                  </pic:blipFill>
                  <pic:spPr>
                    <a:xfrm>
                      <a:off x="0" y="0"/>
                      <a:ext cx="5269230" cy="1778635"/>
                    </a:xfrm>
                    <a:prstGeom prst="rect">
                      <a:avLst/>
                    </a:prstGeom>
                    <a:noFill/>
                    <a:ln>
                      <a:noFill/>
                    </a:ln>
                  </pic:spPr>
                </pic:pic>
              </a:graphicData>
            </a:graphic>
          </wp:inline>
        </w:drawing>
      </w:r>
    </w:p>
    <w:p w14:paraId="1B76570C">
      <w:pPr>
        <w:numPr>
          <w:ilvl w:val="0"/>
          <w:numId w:val="5"/>
        </w:numPr>
        <w:ind w:left="0" w:leftChars="0" w:firstLine="480" w:firstLineChars="200"/>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可维护年级的入学时间及毕业时间。</w:t>
      </w:r>
    </w:p>
    <w:p w14:paraId="42D3E41A">
      <w:pPr>
        <w:pStyle w:val="18"/>
        <w:numPr>
          <w:ilvl w:val="0"/>
          <w:numId w:val="5"/>
        </w:numPr>
        <w:ind w:left="0" w:leftChars="0" w:firstLine="480" w:firstLineChars="20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混龄班因毕业时间不固定，不需要维护毕业时间，需进行手动毕业。</w:t>
      </w:r>
    </w:p>
    <w:p w14:paraId="3552B939">
      <w:pPr>
        <w:pStyle w:val="18"/>
        <w:numPr>
          <w:ilvl w:val="0"/>
          <w:numId w:val="5"/>
        </w:numPr>
        <w:ind w:left="0" w:leftChars="0" w:firstLine="480" w:firstLineChars="200"/>
        <w:jc w:val="left"/>
      </w:pPr>
      <w:r>
        <w:rPr>
          <w:rFonts w:hint="eastAsia" w:ascii="微软雅黑" w:hAnsi="微软雅黑" w:eastAsia="微软雅黑" w:cs="微软雅黑"/>
          <w:color w:val="000000" w:themeColor="text1"/>
          <w:sz w:val="24"/>
          <w:szCs w:val="24"/>
          <w14:textFill>
            <w14:solidFill>
              <w14:schemeClr w14:val="tx1"/>
            </w14:solidFill>
          </w14:textFill>
        </w:rPr>
        <w:t>同一个学期，同一年级类型只能创建一个。新学年开启后，系统自动创建新的小班年级，原小班升为中班，中班升为大班，</w:t>
      </w:r>
      <w:r>
        <w:rPr>
          <w:rFonts w:hint="eastAsia" w:ascii="微软雅黑" w:hAnsi="微软雅黑" w:eastAsia="微软雅黑" w:cs="微软雅黑"/>
          <w:color w:val="FF0000"/>
          <w:sz w:val="24"/>
          <w:szCs w:val="24"/>
        </w:rPr>
        <w:t>大班自动毕业</w:t>
      </w:r>
      <w:r>
        <w:rPr>
          <w:rFonts w:hint="eastAsia" w:ascii="微软雅黑" w:hAnsi="微软雅黑" w:eastAsia="微软雅黑" w:cs="微软雅黑"/>
          <w:color w:val="000000" w:themeColor="text1"/>
          <w:sz w:val="24"/>
          <w:szCs w:val="24"/>
          <w14:textFill>
            <w14:solidFill>
              <w14:schemeClr w14:val="tx1"/>
            </w14:solidFill>
          </w14:textFill>
        </w:rPr>
        <w:t>。</w:t>
      </w:r>
    </w:p>
    <w:p w14:paraId="78B911F4">
      <w:pPr>
        <w:ind w:firstLine="480" w:firstLineChars="200"/>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点击【班级管理】按钮，系统跳转到班级管理页面</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显示如下图：</w:t>
      </w:r>
    </w:p>
    <w:p w14:paraId="5D8D50B9">
      <w:pPr>
        <w:rPr>
          <w:rFonts w:hint="default" w:ascii="微软雅黑" w:hAnsi="微软雅黑" w:eastAsia="微软雅黑" w:cs="微软雅黑"/>
          <w:color w:val="000000" w:themeColor="text1"/>
          <w:sz w:val="24"/>
          <w:szCs w:val="24"/>
          <w:lang w:val="en-US" w:eastAsia="zh-CN"/>
          <w14:textFill>
            <w14:solidFill>
              <w14:schemeClr w14:val="tx1"/>
            </w14:solidFill>
          </w14:textFill>
        </w:rPr>
      </w:pPr>
      <w:r>
        <w:drawing>
          <wp:inline distT="0" distB="0" distL="114300" distR="114300">
            <wp:extent cx="5267960" cy="1761490"/>
            <wp:effectExtent l="0" t="0" r="15240" b="16510"/>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6"/>
                    <a:stretch>
                      <a:fillRect/>
                    </a:stretch>
                  </pic:blipFill>
                  <pic:spPr>
                    <a:xfrm>
                      <a:off x="0" y="0"/>
                      <a:ext cx="5267960" cy="1761490"/>
                    </a:xfrm>
                    <a:prstGeom prst="rect">
                      <a:avLst/>
                    </a:prstGeom>
                    <a:noFill/>
                    <a:ln>
                      <a:noFill/>
                    </a:ln>
                  </pic:spPr>
                </pic:pic>
              </a:graphicData>
            </a:graphic>
          </wp:inline>
        </w:drawing>
      </w:r>
    </w:p>
    <w:p w14:paraId="5ACCF178">
      <w:pPr>
        <w:ind w:firstLine="480" w:firstLineChars="200"/>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新增班级</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按钮，系统弹出选择框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3A9B1248">
      <w:r>
        <w:drawing>
          <wp:inline distT="0" distB="0" distL="114300" distR="114300">
            <wp:extent cx="5268595" cy="2185035"/>
            <wp:effectExtent l="0" t="0" r="14605" b="2476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7"/>
                    <a:stretch>
                      <a:fillRect/>
                    </a:stretch>
                  </pic:blipFill>
                  <pic:spPr>
                    <a:xfrm>
                      <a:off x="0" y="0"/>
                      <a:ext cx="5268595" cy="2185035"/>
                    </a:xfrm>
                    <a:prstGeom prst="rect">
                      <a:avLst/>
                    </a:prstGeom>
                    <a:noFill/>
                    <a:ln>
                      <a:noFill/>
                    </a:ln>
                  </pic:spPr>
                </pic:pic>
              </a:graphicData>
            </a:graphic>
          </wp:inline>
        </w:drawing>
      </w:r>
    </w:p>
    <w:p w14:paraId="562E7E5A">
      <w:pPr>
        <w:pStyle w:val="18"/>
        <w:ind w:firstLine="560"/>
        <w:jc w:val="left"/>
        <w:rPr>
          <w:rFonts w:hint="eastAsia" w:ascii="微软雅黑" w:hAnsi="微软雅黑" w:eastAsia="微软雅黑" w:cs="微软雅黑"/>
          <w:sz w:val="24"/>
          <w:szCs w:val="24"/>
        </w:rPr>
      </w:pPr>
      <w:r>
        <w:rPr>
          <w:rFonts w:hint="eastAsia" w:ascii="微软雅黑" w:hAnsi="微软雅黑" w:eastAsia="微软雅黑" w:cs="微软雅黑"/>
          <w:color w:val="000000" w:themeColor="text1"/>
          <w:sz w:val="24"/>
          <w:szCs w:val="24"/>
          <w14:textFill>
            <w14:solidFill>
              <w14:schemeClr w14:val="tx1"/>
            </w14:solidFill>
          </w14:textFill>
        </w:rPr>
        <w:t>当选择的活动室和睡眠室不是共用的话，还要选择一个睡眠室，完善标“</w:t>
      </w:r>
      <w:r>
        <w:rPr>
          <w:rFonts w:hint="eastAsia" w:ascii="微软雅黑" w:hAnsi="微软雅黑" w:eastAsia="微软雅黑" w:cs="微软雅黑"/>
          <w:color w:val="FF0000"/>
          <w:sz w:val="24"/>
          <w:szCs w:val="24"/>
        </w:rPr>
        <w:t>*</w:t>
      </w:r>
      <w:r>
        <w:rPr>
          <w:rFonts w:hint="eastAsia" w:ascii="微软雅黑" w:hAnsi="微软雅黑" w:eastAsia="微软雅黑" w:cs="微软雅黑"/>
          <w:color w:val="000000" w:themeColor="text1"/>
          <w:sz w:val="24"/>
          <w:szCs w:val="24"/>
          <w14:textFill>
            <w14:solidFill>
              <w14:schemeClr w14:val="tx1"/>
            </w14:solidFill>
          </w14:textFill>
        </w:rPr>
        <w:t>”信息点击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确定</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按钮即可。</w:t>
      </w:r>
    </w:p>
    <w:p w14:paraId="7C9F8730">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1.2教职工管理</w:t>
      </w:r>
    </w:p>
    <w:p w14:paraId="5BF7903C">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教</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职工</w:t>
      </w:r>
      <w:r>
        <w:rPr>
          <w:rFonts w:hint="eastAsia" w:ascii="微软雅黑" w:hAnsi="微软雅黑" w:eastAsia="微软雅黑" w:cs="微软雅黑"/>
          <w:color w:val="000000" w:themeColor="text1"/>
          <w:sz w:val="24"/>
          <w:szCs w:val="24"/>
          <w14:textFill>
            <w14:solidFill>
              <w14:schemeClr w14:val="tx1"/>
            </w14:solidFill>
          </w14:textFill>
        </w:rPr>
        <w:t>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19406031">
      <w:r>
        <w:drawing>
          <wp:inline distT="0" distB="0" distL="114300" distR="114300">
            <wp:extent cx="5272405" cy="1459865"/>
            <wp:effectExtent l="0" t="0" r="10795" b="1333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8"/>
                    <a:stretch>
                      <a:fillRect/>
                    </a:stretch>
                  </pic:blipFill>
                  <pic:spPr>
                    <a:xfrm>
                      <a:off x="0" y="0"/>
                      <a:ext cx="5272405" cy="1459865"/>
                    </a:xfrm>
                    <a:prstGeom prst="rect">
                      <a:avLst/>
                    </a:prstGeom>
                    <a:noFill/>
                    <a:ln>
                      <a:noFill/>
                    </a:ln>
                  </pic:spPr>
                </pic:pic>
              </a:graphicData>
            </a:graphic>
          </wp:inline>
        </w:drawing>
      </w:r>
    </w:p>
    <w:p w14:paraId="22699193">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点击【添加</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教职工</w:t>
      </w:r>
      <w:r>
        <w:rPr>
          <w:rFonts w:hint="eastAsia" w:ascii="微软雅黑" w:hAnsi="微软雅黑" w:eastAsia="微软雅黑" w:cs="微软雅黑"/>
          <w:color w:val="000000" w:themeColor="text1"/>
          <w:sz w:val="24"/>
          <w:szCs w:val="24"/>
          <w14:textFill>
            <w14:solidFill>
              <w14:schemeClr w14:val="tx1"/>
            </w14:solidFill>
          </w14:textFill>
        </w:rPr>
        <w:t>】按钮，系统跳转到</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添加教职工</w:t>
      </w:r>
      <w:r>
        <w:rPr>
          <w:rFonts w:hint="eastAsia" w:ascii="微软雅黑" w:hAnsi="微软雅黑" w:eastAsia="微软雅黑" w:cs="微软雅黑"/>
          <w:color w:val="000000" w:themeColor="text1"/>
          <w:sz w:val="24"/>
          <w:szCs w:val="24"/>
          <w14:textFill>
            <w14:solidFill>
              <w14:schemeClr w14:val="tx1"/>
            </w14:solidFill>
          </w14:textFill>
        </w:rPr>
        <w:t>页面</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14782E30">
      <w:pPr>
        <w:pStyle w:val="18"/>
        <w:ind w:left="0" w:leftChars="0" w:firstLine="0" w:firstLineChars="0"/>
        <w:jc w:val="left"/>
      </w:pPr>
      <w:r>
        <w:drawing>
          <wp:inline distT="0" distB="0" distL="114300" distR="114300">
            <wp:extent cx="5260975" cy="2848610"/>
            <wp:effectExtent l="0" t="0" r="22225" b="21590"/>
            <wp:docPr id="1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pic:cNvPicPr>
                      <a:picLocks noChangeAspect="1"/>
                    </pic:cNvPicPr>
                  </pic:nvPicPr>
                  <pic:blipFill>
                    <a:blip r:embed="rId9"/>
                    <a:stretch>
                      <a:fillRect/>
                    </a:stretch>
                  </pic:blipFill>
                  <pic:spPr>
                    <a:xfrm>
                      <a:off x="0" y="0"/>
                      <a:ext cx="5260975" cy="2848610"/>
                    </a:xfrm>
                    <a:prstGeom prst="rect">
                      <a:avLst/>
                    </a:prstGeom>
                    <a:noFill/>
                    <a:ln>
                      <a:noFill/>
                    </a:ln>
                  </pic:spPr>
                </pic:pic>
              </a:graphicData>
            </a:graphic>
          </wp:inline>
        </w:drawing>
      </w:r>
    </w:p>
    <w:p w14:paraId="2A918197">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填写完成点击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保存</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即可，</w:t>
      </w:r>
      <w:r>
        <w:rPr>
          <w:rFonts w:hint="eastAsia" w:ascii="微软雅黑" w:hAnsi="微软雅黑" w:eastAsia="微软雅黑" w:cs="微软雅黑"/>
          <w:color w:val="000000" w:themeColor="text1"/>
          <w:sz w:val="24"/>
          <w:szCs w:val="24"/>
          <w14:textFill>
            <w14:solidFill>
              <w14:schemeClr w14:val="tx1"/>
            </w14:solidFill>
          </w14:textFill>
        </w:rPr>
        <w:t>支持对</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教职工</w:t>
      </w:r>
      <w:r>
        <w:rPr>
          <w:rFonts w:hint="eastAsia" w:ascii="微软雅黑" w:hAnsi="微软雅黑" w:eastAsia="微软雅黑" w:cs="微软雅黑"/>
          <w:color w:val="000000" w:themeColor="text1"/>
          <w:sz w:val="24"/>
          <w:szCs w:val="24"/>
          <w14:textFill>
            <w14:solidFill>
              <w14:schemeClr w14:val="tx1"/>
            </w14:solidFill>
          </w14:textFill>
        </w:rPr>
        <w:t>信息进行编辑</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若</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教职工</w:t>
      </w:r>
      <w:r>
        <w:rPr>
          <w:rFonts w:hint="eastAsia" w:ascii="微软雅黑" w:hAnsi="微软雅黑" w:eastAsia="微软雅黑" w:cs="微软雅黑"/>
          <w:color w:val="000000" w:themeColor="text1"/>
          <w:sz w:val="24"/>
          <w:szCs w:val="24"/>
          <w14:textFill>
            <w14:solidFill>
              <w14:schemeClr w14:val="tx1"/>
            </w14:solidFill>
          </w14:textFill>
        </w:rPr>
        <w:t>离职，可点击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离职</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按钮进行标记，将其移除教师列表。</w:t>
      </w:r>
    </w:p>
    <w:p w14:paraId="42F08991">
      <w:pPr>
        <w:pStyle w:val="18"/>
        <w:ind w:firstLine="560"/>
        <w:jc w:val="left"/>
        <w:rPr>
          <w:rFonts w:hint="eastAsia" w:ascii="微软雅黑" w:hAnsi="微软雅黑" w:eastAsia="微软雅黑" w:cs="微软雅黑"/>
          <w:color w:val="FF0000"/>
          <w:sz w:val="24"/>
          <w:szCs w:val="24"/>
        </w:rPr>
      </w:pPr>
      <w:r>
        <w:rPr>
          <w:rFonts w:hint="eastAsia" w:ascii="微软雅黑" w:hAnsi="微软雅黑" w:eastAsia="微软雅黑" w:cs="微软雅黑"/>
          <w:color w:val="FF0000"/>
          <w:sz w:val="24"/>
          <w:szCs w:val="24"/>
        </w:rPr>
        <w:t>若教</w:t>
      </w:r>
      <w:r>
        <w:rPr>
          <w:rFonts w:hint="eastAsia" w:ascii="微软雅黑" w:hAnsi="微软雅黑" w:eastAsia="微软雅黑" w:cs="微软雅黑"/>
          <w:color w:val="FF0000"/>
          <w:sz w:val="24"/>
          <w:szCs w:val="24"/>
          <w:lang w:val="en-US" w:eastAsia="zh-CN"/>
        </w:rPr>
        <w:t>职工</w:t>
      </w:r>
      <w:r>
        <w:rPr>
          <w:rFonts w:hint="eastAsia" w:ascii="微软雅黑" w:hAnsi="微软雅黑" w:eastAsia="微软雅黑" w:cs="微软雅黑"/>
          <w:color w:val="FF0000"/>
          <w:sz w:val="24"/>
          <w:szCs w:val="24"/>
        </w:rPr>
        <w:t>在前一园所未离职，则其他园所无法添加该教</w:t>
      </w:r>
      <w:r>
        <w:rPr>
          <w:rFonts w:hint="eastAsia" w:ascii="微软雅黑" w:hAnsi="微软雅黑" w:eastAsia="微软雅黑" w:cs="微软雅黑"/>
          <w:color w:val="FF0000"/>
          <w:sz w:val="24"/>
          <w:szCs w:val="24"/>
          <w:lang w:val="en-US" w:eastAsia="zh-CN"/>
        </w:rPr>
        <w:t>职工</w:t>
      </w:r>
      <w:r>
        <w:rPr>
          <w:rFonts w:hint="eastAsia" w:ascii="微软雅黑" w:hAnsi="微软雅黑" w:eastAsia="微软雅黑" w:cs="微软雅黑"/>
          <w:color w:val="FF0000"/>
          <w:sz w:val="24"/>
          <w:szCs w:val="24"/>
        </w:rPr>
        <w:t>，需在系统中标记离职后，新园所方可添加入园。</w:t>
      </w:r>
    </w:p>
    <w:p w14:paraId="6F3FEFB4">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1.3教室管理</w:t>
      </w:r>
    </w:p>
    <w:p w14:paraId="2434C253">
      <w:pPr>
        <w:pStyle w:val="18"/>
        <w:ind w:firstLine="560"/>
        <w:jc w:val="left"/>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教室管理】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drawing>
          <wp:inline distT="0" distB="0" distL="114300" distR="114300">
            <wp:extent cx="5269230" cy="2482215"/>
            <wp:effectExtent l="0" t="0" r="13970" b="6985"/>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10"/>
                    <a:stretch>
                      <a:fillRect/>
                    </a:stretch>
                  </pic:blipFill>
                  <pic:spPr>
                    <a:xfrm>
                      <a:off x="0" y="0"/>
                      <a:ext cx="5269230" cy="2482215"/>
                    </a:xfrm>
                    <a:prstGeom prst="rect">
                      <a:avLst/>
                    </a:prstGeom>
                    <a:noFill/>
                    <a:ln>
                      <a:noFill/>
                    </a:ln>
                  </pic:spPr>
                </pic:pic>
              </a:graphicData>
            </a:graphic>
          </wp:inline>
        </w:drawing>
      </w:r>
    </w:p>
    <w:p w14:paraId="1BA3D6F7">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点击【新增教室】按钮，系统弹出选择框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r>
        <w:rPr>
          <w:rFonts w:hint="eastAsia" w:ascii="微软雅黑" w:hAnsi="微软雅黑" w:eastAsia="微软雅黑" w:cs="微软雅黑"/>
          <w:color w:val="000000" w:themeColor="text1"/>
          <w:sz w:val="24"/>
          <w:szCs w:val="24"/>
          <w:lang w:eastAsia="zh-CN"/>
          <w14:textFill>
            <w14:solidFill>
              <w14:schemeClr w14:val="tx1"/>
            </w14:solidFill>
          </w14:textFill>
        </w:rPr>
        <w:t>：</w:t>
      </w:r>
    </w:p>
    <w:p w14:paraId="16FFE5BD">
      <w:r>
        <w:drawing>
          <wp:inline distT="0" distB="0" distL="114300" distR="114300">
            <wp:extent cx="5264785" cy="1492885"/>
            <wp:effectExtent l="0" t="0" r="18415" b="5715"/>
            <wp:docPr id="2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pic:cNvPicPr>
                      <a:picLocks noChangeAspect="1"/>
                    </pic:cNvPicPr>
                  </pic:nvPicPr>
                  <pic:blipFill>
                    <a:blip r:embed="rId11"/>
                    <a:stretch>
                      <a:fillRect/>
                    </a:stretch>
                  </pic:blipFill>
                  <pic:spPr>
                    <a:xfrm>
                      <a:off x="0" y="0"/>
                      <a:ext cx="5264785" cy="1492885"/>
                    </a:xfrm>
                    <a:prstGeom prst="rect">
                      <a:avLst/>
                    </a:prstGeom>
                    <a:noFill/>
                    <a:ln>
                      <a:noFill/>
                    </a:ln>
                  </pic:spPr>
                </pic:pic>
              </a:graphicData>
            </a:graphic>
          </wp:inline>
        </w:drawing>
      </w:r>
    </w:p>
    <w:p w14:paraId="5682CB11">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教室名称需填写物理名称，如</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201教室</w:t>
      </w:r>
      <w:r>
        <w:rPr>
          <w:rFonts w:hint="eastAsia" w:ascii="微软雅黑" w:hAnsi="微软雅黑" w:eastAsia="微软雅黑" w:cs="微软雅黑"/>
          <w:color w:val="000000" w:themeColor="text1"/>
          <w:sz w:val="24"/>
          <w:szCs w:val="24"/>
          <w14:textFill>
            <w14:solidFill>
              <w14:schemeClr w14:val="tx1"/>
            </w14:solidFill>
          </w14:textFill>
        </w:rPr>
        <w:t>，填写完成点击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确定</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即可，支持对教室进行新增、编辑、删除等维护操作。</w:t>
      </w:r>
    </w:p>
    <w:p w14:paraId="38EF9E0E">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1.4分班调班</w:t>
      </w:r>
    </w:p>
    <w:p w14:paraId="39EE78DD">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日常</w:t>
      </w:r>
      <w:r>
        <w:rPr>
          <w:rFonts w:hint="eastAsia" w:ascii="微软雅黑" w:hAnsi="微软雅黑" w:eastAsia="微软雅黑" w:cs="微软雅黑"/>
          <w:color w:val="000000" w:themeColor="text1"/>
          <w:sz w:val="24"/>
          <w:szCs w:val="24"/>
          <w14:textFill>
            <w14:solidFill>
              <w14:schemeClr w14:val="tx1"/>
            </w14:solidFill>
          </w14:textFill>
        </w:rPr>
        <w:t>学年</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升级</w:t>
      </w:r>
      <w:r>
        <w:rPr>
          <w:rFonts w:hint="eastAsia" w:ascii="微软雅黑" w:hAnsi="微软雅黑" w:eastAsia="微软雅黑" w:cs="微软雅黑"/>
          <w:color w:val="000000" w:themeColor="text1"/>
          <w:sz w:val="24"/>
          <w:szCs w:val="24"/>
          <w14:textFill>
            <w14:solidFill>
              <w14:schemeClr w14:val="tx1"/>
            </w14:solidFill>
          </w14:textFill>
        </w:rPr>
        <w:t>后，可对新招收的小班幼儿进行分班。</w:t>
      </w:r>
    </w:p>
    <w:p w14:paraId="3F40A13B">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分班调班】</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43154BAC">
      <w:pPr>
        <w:pStyle w:val="18"/>
        <w:ind w:left="0" w:leftChars="0" w:firstLine="0" w:firstLineChars="0"/>
        <w:jc w:val="left"/>
      </w:pPr>
      <w:r>
        <w:drawing>
          <wp:inline distT="0" distB="0" distL="114300" distR="114300">
            <wp:extent cx="5271135" cy="1610995"/>
            <wp:effectExtent l="0" t="0" r="12065" b="14605"/>
            <wp:docPr id="2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
                    <pic:cNvPicPr>
                      <a:picLocks noChangeAspect="1"/>
                    </pic:cNvPicPr>
                  </pic:nvPicPr>
                  <pic:blipFill>
                    <a:blip r:embed="rId12"/>
                    <a:stretch>
                      <a:fillRect/>
                    </a:stretch>
                  </pic:blipFill>
                  <pic:spPr>
                    <a:xfrm>
                      <a:off x="0" y="0"/>
                      <a:ext cx="5271135" cy="1610995"/>
                    </a:xfrm>
                    <a:prstGeom prst="rect">
                      <a:avLst/>
                    </a:prstGeom>
                    <a:noFill/>
                    <a:ln>
                      <a:noFill/>
                    </a:ln>
                  </pic:spPr>
                </pic:pic>
              </a:graphicData>
            </a:graphic>
          </wp:inline>
        </w:drawing>
      </w:r>
    </w:p>
    <w:p w14:paraId="1D3EB2F1">
      <w:pPr>
        <w:pStyle w:val="18"/>
        <w:ind w:firstLine="56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左侧年级选择“小班”，班级选择“未分配”，点击“查询”按钮，即可查看新招收的小班幼儿，右侧选择将要分配到的班级，勾选左侧幼儿，点击“</w:t>
      </w:r>
      <w:r>
        <w:rPr>
          <w:rFonts w:hint="eastAsia" w:ascii="微软雅黑" w:hAnsi="微软雅黑" w:eastAsia="微软雅黑" w:cs="微软雅黑"/>
          <w:color w:val="000000" w:themeColor="text1"/>
          <w:sz w:val="24"/>
          <w:szCs w:val="24"/>
          <w:lang w:val="en-US" w:eastAsia="zh-CN"/>
          <w14:textFill>
            <w14:solidFill>
              <w14:schemeClr w14:val="tx1"/>
            </w14:solidFill>
          </w14:textFill>
        </w:rPr>
        <w:drawing>
          <wp:inline distT="0" distB="0" distL="114300" distR="114300">
            <wp:extent cx="297180" cy="306705"/>
            <wp:effectExtent l="0" t="0" r="7620" b="13335"/>
            <wp:docPr id="4"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0"/>
                    <pic:cNvPicPr>
                      <a:picLocks noChangeAspect="1"/>
                    </pic:cNvPicPr>
                  </pic:nvPicPr>
                  <pic:blipFill>
                    <a:blip r:embed="rId13"/>
                    <a:stretch>
                      <a:fillRect/>
                    </a:stretch>
                  </pic:blipFill>
                  <pic:spPr>
                    <a:xfrm>
                      <a:off x="0" y="0"/>
                      <a:ext cx="297180" cy="306705"/>
                    </a:xfrm>
                    <a:prstGeom prst="rect">
                      <a:avLst/>
                    </a:prstGeom>
                    <a:noFill/>
                    <a:ln w="9525">
                      <a:noFill/>
                    </a:ln>
                  </pic:spPr>
                </pic:pic>
              </a:graphicData>
            </a:graphic>
          </wp:inline>
        </w:drawing>
      </w:r>
      <w:r>
        <w:rPr>
          <w:rFonts w:hint="eastAsia" w:ascii="微软雅黑" w:hAnsi="微软雅黑" w:eastAsia="微软雅黑" w:cs="微软雅黑"/>
          <w:color w:val="000000" w:themeColor="text1"/>
          <w:sz w:val="24"/>
          <w:szCs w:val="24"/>
          <w:lang w:val="en-US" w:eastAsia="zh-CN"/>
          <w14:textFill>
            <w14:solidFill>
              <w14:schemeClr w14:val="tx1"/>
            </w14:solidFill>
          </w14:textFill>
        </w:rPr>
        <w:t>”将幼儿分配到新班级。</w:t>
      </w:r>
    </w:p>
    <w:p w14:paraId="15390AD9">
      <w:pPr>
        <w:rPr>
          <w:rFonts w:ascii="仿宋" w:hAnsi="仿宋" w:eastAsia="仿宋" w:cs="仿宋"/>
          <w:color w:val="000000" w:themeColor="text1"/>
          <w:sz w:val="28"/>
          <w:szCs w:val="28"/>
          <w14:textFill>
            <w14:solidFill>
              <w14:schemeClr w14:val="tx1"/>
            </w14:solidFill>
          </w14:textFill>
        </w:rPr>
      </w:pPr>
      <w:r>
        <w:drawing>
          <wp:inline distT="0" distB="0" distL="114300" distR="114300">
            <wp:extent cx="5271135" cy="1877060"/>
            <wp:effectExtent l="0" t="0" r="12065" b="2540"/>
            <wp:docPr id="2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6"/>
                    <pic:cNvPicPr>
                      <a:picLocks noChangeAspect="1"/>
                    </pic:cNvPicPr>
                  </pic:nvPicPr>
                  <pic:blipFill>
                    <a:blip r:embed="rId14"/>
                    <a:stretch>
                      <a:fillRect/>
                    </a:stretch>
                  </pic:blipFill>
                  <pic:spPr>
                    <a:xfrm>
                      <a:off x="0" y="0"/>
                      <a:ext cx="5271135" cy="1877060"/>
                    </a:xfrm>
                    <a:prstGeom prst="rect">
                      <a:avLst/>
                    </a:prstGeom>
                    <a:noFill/>
                    <a:ln>
                      <a:noFill/>
                    </a:ln>
                  </pic:spPr>
                </pic:pic>
              </a:graphicData>
            </a:graphic>
          </wp:inline>
        </w:drawing>
      </w:r>
    </w:p>
    <w:p w14:paraId="1B72E06F">
      <w:pPr>
        <w:pStyle w:val="18"/>
        <w:ind w:firstLine="560"/>
        <w:jc w:val="left"/>
      </w:pPr>
      <w:r>
        <w:rPr>
          <w:rFonts w:hint="eastAsia" w:ascii="微软雅黑" w:hAnsi="微软雅黑" w:eastAsia="微软雅黑" w:cs="微软雅黑"/>
          <w:color w:val="000000" w:themeColor="text1"/>
          <w:sz w:val="24"/>
          <w:szCs w:val="24"/>
          <w14:textFill>
            <w14:solidFill>
              <w14:schemeClr w14:val="tx1"/>
            </w14:solidFill>
          </w14:textFill>
        </w:rPr>
        <w:t>在园幼儿如需调班，可按以下操作进行：</w:t>
      </w:r>
    </w:p>
    <w:p w14:paraId="78652E2A">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选择幼儿当前班级和调整后的新班级，并勾选幼儿数据，通过“</w:t>
      </w:r>
      <w:r>
        <w:rPr>
          <w:rFonts w:hint="eastAsia" w:ascii="微软雅黑" w:hAnsi="微软雅黑" w:eastAsia="微软雅黑" w:cs="微软雅黑"/>
          <w:color w:val="000000" w:themeColor="text1"/>
          <w:sz w:val="24"/>
          <w:szCs w:val="24"/>
          <w14:textFill>
            <w14:solidFill>
              <w14:schemeClr w14:val="tx1"/>
            </w14:solidFill>
          </w14:textFill>
        </w:rPr>
        <w:drawing>
          <wp:inline distT="0" distB="0" distL="114300" distR="114300">
            <wp:extent cx="297180" cy="306705"/>
            <wp:effectExtent l="0" t="0" r="7620" b="13335"/>
            <wp:docPr id="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0"/>
                    <pic:cNvPicPr>
                      <a:picLocks noChangeAspect="1"/>
                    </pic:cNvPicPr>
                  </pic:nvPicPr>
                  <pic:blipFill>
                    <a:blip r:embed="rId13"/>
                    <a:stretch>
                      <a:fillRect/>
                    </a:stretch>
                  </pic:blipFill>
                  <pic:spPr>
                    <a:xfrm>
                      <a:off x="0" y="0"/>
                      <a:ext cx="297180" cy="306705"/>
                    </a:xfrm>
                    <a:prstGeom prst="rect">
                      <a:avLst/>
                    </a:prstGeom>
                    <a:noFill/>
                    <a:ln w="9525">
                      <a:noFill/>
                    </a:ln>
                  </pic:spPr>
                </pic:pic>
              </a:graphicData>
            </a:graphic>
          </wp:inline>
        </w:drawing>
      </w:r>
      <w:r>
        <w:rPr>
          <w:rFonts w:hint="eastAsia" w:ascii="微软雅黑" w:hAnsi="微软雅黑" w:eastAsia="微软雅黑" w:cs="微软雅黑"/>
          <w:color w:val="000000" w:themeColor="text1"/>
          <w:sz w:val="24"/>
          <w:szCs w:val="24"/>
          <w14:textFill>
            <w14:solidFill>
              <w14:schemeClr w14:val="tx1"/>
            </w14:solidFill>
          </w14:textFill>
        </w:rPr>
        <w:t>”或“</w:t>
      </w:r>
      <w:r>
        <w:rPr>
          <w:rFonts w:hint="eastAsia" w:ascii="微软雅黑" w:hAnsi="微软雅黑" w:eastAsia="微软雅黑" w:cs="微软雅黑"/>
          <w:color w:val="000000" w:themeColor="text1"/>
          <w:sz w:val="24"/>
          <w:szCs w:val="24"/>
          <w14:textFill>
            <w14:solidFill>
              <w14:schemeClr w14:val="tx1"/>
            </w14:solidFill>
          </w14:textFill>
        </w:rPr>
        <w:drawing>
          <wp:inline distT="0" distB="0" distL="114300" distR="114300">
            <wp:extent cx="335280" cy="305435"/>
            <wp:effectExtent l="0" t="0" r="0" b="14605"/>
            <wp:docPr id="4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31"/>
                    <pic:cNvPicPr>
                      <a:picLocks noChangeAspect="1"/>
                    </pic:cNvPicPr>
                  </pic:nvPicPr>
                  <pic:blipFill>
                    <a:blip r:embed="rId15"/>
                    <a:stretch>
                      <a:fillRect/>
                    </a:stretch>
                  </pic:blipFill>
                  <pic:spPr>
                    <a:xfrm>
                      <a:off x="0" y="0"/>
                      <a:ext cx="335280" cy="305435"/>
                    </a:xfrm>
                    <a:prstGeom prst="rect">
                      <a:avLst/>
                    </a:prstGeom>
                    <a:noFill/>
                    <a:ln w="9525">
                      <a:noFill/>
                    </a:ln>
                  </pic:spPr>
                </pic:pic>
              </a:graphicData>
            </a:graphic>
          </wp:inline>
        </w:drawing>
      </w:r>
      <w:r>
        <w:rPr>
          <w:rFonts w:hint="eastAsia" w:ascii="微软雅黑" w:hAnsi="微软雅黑" w:eastAsia="微软雅黑" w:cs="微软雅黑"/>
          <w:color w:val="000000" w:themeColor="text1"/>
          <w:sz w:val="24"/>
          <w:szCs w:val="24"/>
          <w14:textFill>
            <w14:solidFill>
              <w14:schemeClr w14:val="tx1"/>
            </w14:solidFill>
          </w14:textFill>
        </w:rPr>
        <w:t>”将幼儿移置新班级。</w:t>
      </w:r>
    </w:p>
    <w:p w14:paraId="4515EE26">
      <w:r>
        <w:drawing>
          <wp:inline distT="0" distB="0" distL="114300" distR="114300">
            <wp:extent cx="5265420" cy="1843405"/>
            <wp:effectExtent l="0" t="0" r="17780" b="10795"/>
            <wp:docPr id="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7"/>
                    <pic:cNvPicPr>
                      <a:picLocks noChangeAspect="1"/>
                    </pic:cNvPicPr>
                  </pic:nvPicPr>
                  <pic:blipFill>
                    <a:blip r:embed="rId16"/>
                    <a:stretch>
                      <a:fillRect/>
                    </a:stretch>
                  </pic:blipFill>
                  <pic:spPr>
                    <a:xfrm>
                      <a:off x="0" y="0"/>
                      <a:ext cx="5265420" cy="1843405"/>
                    </a:xfrm>
                    <a:prstGeom prst="rect">
                      <a:avLst/>
                    </a:prstGeom>
                    <a:noFill/>
                    <a:ln>
                      <a:noFill/>
                    </a:ln>
                  </pic:spPr>
                </pic:pic>
              </a:graphicData>
            </a:graphic>
          </wp:inline>
        </w:drawing>
      </w:r>
    </w:p>
    <w:p w14:paraId="45C8DD94">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1.5幼儿插班</w:t>
      </w:r>
    </w:p>
    <w:p w14:paraId="3AFE3190">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插班幼儿需符合年龄要求，且没被其他幼儿园录取。幼儿插班到当前在园班级可按以下操作进行：</w:t>
      </w:r>
    </w:p>
    <w:p w14:paraId="46944F27">
      <w:pPr>
        <w:pStyle w:val="18"/>
        <w:ind w:firstLine="560"/>
        <w:jc w:val="left"/>
        <w:rPr>
          <w:rFonts w:hint="eastAsia" w:ascii="微软雅黑" w:hAnsi="微软雅黑" w:eastAsia="微软雅黑" w:cs="微软雅黑"/>
          <w:sz w:val="24"/>
          <w:szCs w:val="24"/>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幼儿插班】</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24E55F89">
      <w:r>
        <w:drawing>
          <wp:inline distT="0" distB="0" distL="114300" distR="114300">
            <wp:extent cx="5264785" cy="2658110"/>
            <wp:effectExtent l="0" t="0" r="18415" b="8890"/>
            <wp:docPr id="2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8"/>
                    <pic:cNvPicPr>
                      <a:picLocks noChangeAspect="1"/>
                    </pic:cNvPicPr>
                  </pic:nvPicPr>
                  <pic:blipFill>
                    <a:blip r:embed="rId17"/>
                    <a:stretch>
                      <a:fillRect/>
                    </a:stretch>
                  </pic:blipFill>
                  <pic:spPr>
                    <a:xfrm>
                      <a:off x="0" y="0"/>
                      <a:ext cx="5264785" cy="2658110"/>
                    </a:xfrm>
                    <a:prstGeom prst="rect">
                      <a:avLst/>
                    </a:prstGeom>
                    <a:noFill/>
                    <a:ln>
                      <a:noFill/>
                    </a:ln>
                  </pic:spPr>
                </pic:pic>
              </a:graphicData>
            </a:graphic>
          </wp:inline>
        </w:drawing>
      </w:r>
    </w:p>
    <w:p w14:paraId="38AD9A7B">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若幼儿未采集信息，</w:t>
      </w:r>
      <w:r>
        <w:rPr>
          <w:rFonts w:hint="eastAsia" w:ascii="微软雅黑" w:hAnsi="微软雅黑" w:eastAsia="微软雅黑" w:cs="微软雅黑"/>
          <w:color w:val="000000" w:themeColor="text1"/>
          <w:sz w:val="24"/>
          <w:szCs w:val="24"/>
          <w14:textFill>
            <w14:solidFill>
              <w14:schemeClr w14:val="tx1"/>
            </w14:solidFill>
          </w14:textFill>
        </w:rPr>
        <w:t>需要幼儿园帮助家长填写信息，幼儿园点击“新增插班幼儿”按钮，在“幼儿信息是否已采集”处选择“否”，并选择插入班级及输入家长手机号</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4B4770B3">
      <w:pPr>
        <w:pStyle w:val="18"/>
        <w:ind w:left="0" w:leftChars="0" w:firstLine="0" w:firstLineChars="0"/>
        <w:jc w:val="left"/>
        <w:rPr>
          <w:rFonts w:hint="eastAsia" w:ascii="微软雅黑" w:hAnsi="微软雅黑" w:eastAsia="微软雅黑" w:cs="微软雅黑"/>
          <w:color w:val="000000" w:themeColor="text1"/>
          <w:sz w:val="24"/>
          <w:szCs w:val="24"/>
          <w14:textFill>
            <w14:solidFill>
              <w14:schemeClr w14:val="tx1"/>
            </w14:solidFill>
          </w14:textFill>
        </w:rPr>
      </w:pPr>
      <w:r>
        <w:drawing>
          <wp:inline distT="0" distB="0" distL="114300" distR="114300">
            <wp:extent cx="5266690" cy="1196340"/>
            <wp:effectExtent l="0" t="0" r="16510" b="22860"/>
            <wp:docPr id="2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18"/>
                    <a:stretch>
                      <a:fillRect/>
                    </a:stretch>
                  </pic:blipFill>
                  <pic:spPr>
                    <a:xfrm>
                      <a:off x="0" y="0"/>
                      <a:ext cx="5266690" cy="1196340"/>
                    </a:xfrm>
                    <a:prstGeom prst="rect">
                      <a:avLst/>
                    </a:prstGeom>
                    <a:noFill/>
                    <a:ln>
                      <a:noFill/>
                    </a:ln>
                  </pic:spPr>
                </pic:pic>
              </a:graphicData>
            </a:graphic>
          </wp:inline>
        </w:drawing>
      </w:r>
    </w:p>
    <w:p w14:paraId="3A59B987">
      <w:pPr>
        <w:pStyle w:val="18"/>
        <w:ind w:firstLine="0" w:firstLineChars="0"/>
        <w:jc w:val="left"/>
      </w:pPr>
      <w:r>
        <w:drawing>
          <wp:inline distT="0" distB="0" distL="114300" distR="114300">
            <wp:extent cx="5273675" cy="2657475"/>
            <wp:effectExtent l="0" t="0" r="9525" b="9525"/>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19"/>
                    <a:stretch>
                      <a:fillRect/>
                    </a:stretch>
                  </pic:blipFill>
                  <pic:spPr>
                    <a:xfrm>
                      <a:off x="0" y="0"/>
                      <a:ext cx="5273675" cy="2657475"/>
                    </a:xfrm>
                    <a:prstGeom prst="rect">
                      <a:avLst/>
                    </a:prstGeom>
                    <a:noFill/>
                    <a:ln>
                      <a:noFill/>
                    </a:ln>
                  </pic:spPr>
                </pic:pic>
              </a:graphicData>
            </a:graphic>
          </wp:inline>
        </w:drawing>
      </w:r>
    </w:p>
    <w:p w14:paraId="61F7D03C">
      <w:pPr>
        <w:pStyle w:val="18"/>
        <w:ind w:firstLine="56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填入幼儿信息，点击【提交】即可。</w:t>
      </w:r>
    </w:p>
    <w:p w14:paraId="3FDDD2B1">
      <w:pPr>
        <w:pStyle w:val="18"/>
        <w:ind w:firstLine="56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若幼儿已采集信息，幼儿园点击“新增插班幼儿”在弹出框“幼儿信息是否采集”处选择“是”，并选择插入班级，点击“提交”，如下图所示：</w:t>
      </w:r>
    </w:p>
    <w:p w14:paraId="071C55C7">
      <w:pPr>
        <w:pStyle w:val="18"/>
        <w:ind w:left="0" w:leftChars="0" w:firstLine="0" w:firstLineChars="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drawing>
          <wp:inline distT="0" distB="0" distL="114300" distR="114300">
            <wp:extent cx="5268595" cy="2695575"/>
            <wp:effectExtent l="0" t="0" r="14605" b="22225"/>
            <wp:docPr id="2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20"/>
                    <a:stretch>
                      <a:fillRect/>
                    </a:stretch>
                  </pic:blipFill>
                  <pic:spPr>
                    <a:xfrm>
                      <a:off x="0" y="0"/>
                      <a:ext cx="5268595" cy="2695575"/>
                    </a:xfrm>
                    <a:prstGeom prst="rect">
                      <a:avLst/>
                    </a:prstGeom>
                    <a:noFill/>
                    <a:ln>
                      <a:noFill/>
                    </a:ln>
                  </pic:spPr>
                </pic:pic>
              </a:graphicData>
            </a:graphic>
          </wp:inline>
        </w:drawing>
      </w:r>
    </w:p>
    <w:p w14:paraId="5A5BB028">
      <w:pPr>
        <w:pStyle w:val="18"/>
        <w:ind w:firstLine="56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lang w:val="en-US" w:eastAsia="zh-CN"/>
          <w14:textFill>
            <w14:solidFill>
              <w14:schemeClr w14:val="tx1"/>
            </w14:solidFill>
          </w14:textFill>
        </w:rPr>
        <w:t>输入幼儿身份证号，点击“添加”按钮，将幼儿插入到新班级。</w:t>
      </w:r>
    </w:p>
    <w:p w14:paraId="54CEDB11">
      <w:pPr>
        <w:pStyle w:val="18"/>
        <w:ind w:left="0" w:leftChars="0" w:firstLine="0" w:firstLineChars="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drawing>
          <wp:inline distT="0" distB="0" distL="114300" distR="114300">
            <wp:extent cx="5273675" cy="1518285"/>
            <wp:effectExtent l="0" t="0" r="952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1"/>
                    <a:stretch>
                      <a:fillRect/>
                    </a:stretch>
                  </pic:blipFill>
                  <pic:spPr>
                    <a:xfrm>
                      <a:off x="0" y="0"/>
                      <a:ext cx="5273675" cy="1518285"/>
                    </a:xfrm>
                    <a:prstGeom prst="rect">
                      <a:avLst/>
                    </a:prstGeom>
                    <a:noFill/>
                    <a:ln>
                      <a:noFill/>
                    </a:ln>
                  </pic:spPr>
                </pic:pic>
              </a:graphicData>
            </a:graphic>
          </wp:inline>
        </w:drawing>
      </w:r>
    </w:p>
    <w:p w14:paraId="7C4E946E">
      <w:pPr>
        <w:pStyle w:val="18"/>
        <w:ind w:firstLine="560"/>
        <w:jc w:val="left"/>
        <w:rPr>
          <w:rFonts w:hint="eastAsia" w:ascii="微软雅黑" w:hAnsi="微软雅黑" w:eastAsia="微软雅黑" w:cs="微软雅黑"/>
          <w:color w:val="FF0000"/>
          <w:sz w:val="24"/>
          <w:szCs w:val="24"/>
          <w:lang w:val="en-US" w:eastAsia="zh-CN"/>
        </w:rPr>
      </w:pPr>
      <w:r>
        <w:rPr>
          <w:rFonts w:hint="eastAsia" w:ascii="微软雅黑" w:hAnsi="微软雅黑" w:eastAsia="微软雅黑" w:cs="微软雅黑"/>
          <w:color w:val="FF0000"/>
          <w:sz w:val="24"/>
          <w:szCs w:val="24"/>
          <w:lang w:val="en-US" w:eastAsia="zh-CN"/>
        </w:rPr>
        <w:t>插班幼儿需符合年龄要求，且没被其他幼儿园录取。</w:t>
      </w:r>
    </w:p>
    <w:p w14:paraId="3D9D2958">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1.6在园幼儿管理</w:t>
      </w:r>
    </w:p>
    <w:p w14:paraId="7E551A16">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在园幼儿管理】，</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可导出，查看退园历史记录，批量毕业，退园。</w:t>
      </w:r>
      <w:r>
        <w:rPr>
          <w:rFonts w:hint="eastAsia" w:ascii="微软雅黑" w:hAnsi="微软雅黑" w:eastAsia="微软雅黑" w:cs="微软雅黑"/>
          <w:color w:val="000000" w:themeColor="text1"/>
          <w:sz w:val="24"/>
          <w:szCs w:val="24"/>
          <w14:textFill>
            <w14:solidFill>
              <w14:schemeClr w14:val="tx1"/>
            </w14:solidFill>
          </w14:textFill>
        </w:rPr>
        <w:t>显示如下图：</w:t>
      </w:r>
    </w:p>
    <w:p w14:paraId="38E3DF4B">
      <w:pPr>
        <w:pStyle w:val="18"/>
        <w:ind w:left="0" w:leftChars="0" w:firstLine="0" w:firstLineChars="0"/>
        <w:jc w:val="left"/>
      </w:pPr>
      <w:r>
        <w:drawing>
          <wp:inline distT="0" distB="0" distL="114300" distR="114300">
            <wp:extent cx="5266690" cy="2235835"/>
            <wp:effectExtent l="0" t="0" r="16510" b="2476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22"/>
                    <a:stretch>
                      <a:fillRect/>
                    </a:stretch>
                  </pic:blipFill>
                  <pic:spPr>
                    <a:xfrm>
                      <a:off x="0" y="0"/>
                      <a:ext cx="5266690" cy="2235835"/>
                    </a:xfrm>
                    <a:prstGeom prst="rect">
                      <a:avLst/>
                    </a:prstGeom>
                    <a:noFill/>
                    <a:ln>
                      <a:noFill/>
                    </a:ln>
                  </pic:spPr>
                </pic:pic>
              </a:graphicData>
            </a:graphic>
          </wp:inline>
        </w:drawing>
      </w:r>
    </w:p>
    <w:p w14:paraId="66A0776C">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找到退园幼儿点击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退园】</w:t>
      </w:r>
      <w:r>
        <w:rPr>
          <w:rFonts w:hint="eastAsia" w:ascii="微软雅黑" w:hAnsi="微软雅黑" w:eastAsia="微软雅黑" w:cs="微软雅黑"/>
          <w:color w:val="000000" w:themeColor="text1"/>
          <w:sz w:val="24"/>
          <w:szCs w:val="24"/>
          <w14:textFill>
            <w14:solidFill>
              <w14:schemeClr w14:val="tx1"/>
            </w14:solidFill>
          </w14:textFill>
        </w:rPr>
        <w:t>按钮，二次确认即可成功退园。</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显示如下图：</w:t>
      </w:r>
    </w:p>
    <w:p w14:paraId="17F7ABEE">
      <w:r>
        <w:drawing>
          <wp:inline distT="0" distB="0" distL="114300" distR="114300">
            <wp:extent cx="5269865" cy="1631315"/>
            <wp:effectExtent l="0" t="0" r="13335" b="1968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3"/>
                    <a:stretch>
                      <a:fillRect/>
                    </a:stretch>
                  </pic:blipFill>
                  <pic:spPr>
                    <a:xfrm>
                      <a:off x="0" y="0"/>
                      <a:ext cx="5269865" cy="1631315"/>
                    </a:xfrm>
                    <a:prstGeom prst="rect">
                      <a:avLst/>
                    </a:prstGeom>
                    <a:noFill/>
                    <a:ln>
                      <a:noFill/>
                    </a:ln>
                  </pic:spPr>
                </pic:pic>
              </a:graphicData>
            </a:graphic>
          </wp:inline>
        </w:drawing>
      </w:r>
    </w:p>
    <w:p w14:paraId="422BEC04">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查看退园历史记录</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，可以查看退园幼儿列表。</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显示如下图：</w:t>
      </w:r>
    </w:p>
    <w:p w14:paraId="497AE570">
      <w:r>
        <w:drawing>
          <wp:inline distT="0" distB="0" distL="114300" distR="114300">
            <wp:extent cx="5267960" cy="1184275"/>
            <wp:effectExtent l="0" t="0" r="15240" b="952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24"/>
                    <a:stretch>
                      <a:fillRect/>
                    </a:stretch>
                  </pic:blipFill>
                  <pic:spPr>
                    <a:xfrm>
                      <a:off x="0" y="0"/>
                      <a:ext cx="5267960" cy="1184275"/>
                    </a:xfrm>
                    <a:prstGeom prst="rect">
                      <a:avLst/>
                    </a:prstGeom>
                    <a:noFill/>
                    <a:ln>
                      <a:noFill/>
                    </a:ln>
                  </pic:spPr>
                </pic:pic>
              </a:graphicData>
            </a:graphic>
          </wp:inline>
        </w:drawing>
      </w:r>
    </w:p>
    <w:p w14:paraId="195DE64A">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混龄班需要选择毕业</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幼儿</w:t>
      </w:r>
      <w:r>
        <w:rPr>
          <w:rFonts w:hint="eastAsia" w:ascii="微软雅黑" w:hAnsi="微软雅黑" w:eastAsia="微软雅黑" w:cs="微软雅黑"/>
          <w:color w:val="000000" w:themeColor="text1"/>
          <w:sz w:val="24"/>
          <w:szCs w:val="24"/>
          <w14:textFill>
            <w14:solidFill>
              <w14:schemeClr w14:val="tx1"/>
            </w14:solidFill>
          </w14:textFill>
        </w:rPr>
        <w:t>，手动进行毕业；其他类型班级升学年后，会自动创建小班年级，原来的小班升中班，中班升大班，大班毕业，到毕业时间会</w:t>
      </w:r>
      <w:r>
        <w:rPr>
          <w:rFonts w:hint="eastAsia" w:ascii="微软雅黑" w:hAnsi="微软雅黑" w:eastAsia="微软雅黑" w:cs="微软雅黑"/>
          <w:color w:val="FF0000"/>
          <w:sz w:val="24"/>
          <w:szCs w:val="24"/>
        </w:rPr>
        <w:t>自动毕业</w:t>
      </w:r>
      <w:r>
        <w:rPr>
          <w:rFonts w:hint="eastAsia" w:ascii="微软雅黑" w:hAnsi="微软雅黑" w:eastAsia="微软雅黑" w:cs="微软雅黑"/>
          <w:color w:val="000000" w:themeColor="text1"/>
          <w:sz w:val="24"/>
          <w:szCs w:val="24"/>
          <w14:textFill>
            <w14:solidFill>
              <w14:schemeClr w14:val="tx1"/>
            </w14:solidFill>
          </w14:textFill>
        </w:rPr>
        <w:t>，无需操作。</w:t>
      </w:r>
    </w:p>
    <w:p w14:paraId="30077477">
      <w:pPr>
        <w:pStyle w:val="18"/>
        <w:ind w:left="0" w:leftChars="0" w:firstLine="480" w:firstLineChars="200"/>
        <w:jc w:val="left"/>
        <w:rPr>
          <w:rFonts w:hint="default"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查询幼儿点击</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批量</w:t>
      </w:r>
      <w:r>
        <w:rPr>
          <w:rFonts w:hint="eastAsia" w:ascii="微软雅黑" w:hAnsi="微软雅黑" w:eastAsia="微软雅黑" w:cs="微软雅黑"/>
          <w:color w:val="000000" w:themeColor="text1"/>
          <w:sz w:val="24"/>
          <w:szCs w:val="24"/>
          <w14:textFill>
            <w14:solidFill>
              <w14:schemeClr w14:val="tx1"/>
            </w14:solidFill>
          </w14:textFill>
        </w:rPr>
        <w:t>毕业</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按钮，二次确认</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后即可</w:t>
      </w:r>
      <w:r>
        <w:rPr>
          <w:rFonts w:hint="eastAsia" w:ascii="微软雅黑" w:hAnsi="微软雅黑" w:eastAsia="微软雅黑" w:cs="微软雅黑"/>
          <w:color w:val="000000" w:themeColor="text1"/>
          <w:sz w:val="24"/>
          <w:szCs w:val="24"/>
          <w14:textFill>
            <w14:solidFill>
              <w14:schemeClr w14:val="tx1"/>
            </w14:solidFill>
          </w14:textFill>
        </w:rPr>
        <w:t>将该幼儿进行毕业操作。</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显示如下图：</w:t>
      </w:r>
    </w:p>
    <w:p w14:paraId="34C2C493">
      <w:pPr>
        <w:pStyle w:val="18"/>
        <w:ind w:left="0" w:leftChars="0" w:firstLine="0" w:firstLineChars="0"/>
        <w:jc w:val="left"/>
        <w:rPr>
          <w:rFonts w:hint="eastAsia" w:ascii="仿宋" w:hAnsi="仿宋" w:eastAsia="仿宋" w:cs="仿宋"/>
          <w:color w:val="000000" w:themeColor="text1"/>
          <w:sz w:val="28"/>
          <w:szCs w:val="28"/>
          <w14:textFill>
            <w14:solidFill>
              <w14:schemeClr w14:val="tx1"/>
            </w14:solidFill>
          </w14:textFill>
        </w:rPr>
      </w:pPr>
      <w:r>
        <w:drawing>
          <wp:inline distT="0" distB="0" distL="114300" distR="114300">
            <wp:extent cx="5270500" cy="1670050"/>
            <wp:effectExtent l="0" t="0" r="12700" b="635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25"/>
                    <a:stretch>
                      <a:fillRect/>
                    </a:stretch>
                  </pic:blipFill>
                  <pic:spPr>
                    <a:xfrm>
                      <a:off x="0" y="0"/>
                      <a:ext cx="5270500" cy="1670050"/>
                    </a:xfrm>
                    <a:prstGeom prst="rect">
                      <a:avLst/>
                    </a:prstGeom>
                    <a:noFill/>
                    <a:ln>
                      <a:noFill/>
                    </a:ln>
                  </pic:spPr>
                </pic:pic>
              </a:graphicData>
            </a:graphic>
          </wp:inline>
        </w:drawing>
      </w:r>
    </w:p>
    <w:p w14:paraId="392B4BEA">
      <w:pPr>
        <w:pStyle w:val="18"/>
        <w:ind w:left="420" w:leftChars="200"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若在园大班幼儿需要多读一年大班，需在9月份新学年开始时将幼儿通过“分班调班”功能转到中班，否则</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在日常升学年之后自动</w:t>
      </w:r>
      <w:r>
        <w:rPr>
          <w:rFonts w:hint="eastAsia" w:ascii="微软雅黑" w:hAnsi="微软雅黑" w:eastAsia="微软雅黑" w:cs="微软雅黑"/>
          <w:color w:val="000000" w:themeColor="text1"/>
          <w:sz w:val="24"/>
          <w:szCs w:val="24"/>
          <w14:textFill>
            <w14:solidFill>
              <w14:schemeClr w14:val="tx1"/>
            </w14:solidFill>
          </w14:textFill>
        </w:rPr>
        <w:t>毕业。</w:t>
      </w:r>
    </w:p>
    <w:p w14:paraId="26C9F5CC">
      <w:pPr>
        <w:pStyle w:val="18"/>
        <w:ind w:left="420" w:leftChars="200"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若已毕业幼儿需要再读一年大班，则可通过“幼儿插班”功能做插班处理。</w:t>
      </w:r>
    </w:p>
    <w:p w14:paraId="0B862746">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1.7毕业幼儿查询</w:t>
      </w:r>
    </w:p>
    <w:p w14:paraId="07F89E98">
      <w:pPr>
        <w:pStyle w:val="18"/>
        <w:ind w:firstLine="560"/>
        <w:jc w:val="left"/>
        <w:rPr>
          <w:rFonts w:hint="eastAsia" w:ascii="微软雅黑" w:hAnsi="微软雅黑" w:eastAsia="微软雅黑" w:cs="微软雅黑"/>
          <w:color w:val="000000" w:themeColor="text1"/>
          <w:sz w:val="24"/>
          <w:szCs w:val="24"/>
          <w14:textFill>
            <w14:solidFill>
              <w14:schemeClr w14:val="tx1"/>
            </w14:solidFill>
          </w14:textFill>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毕业幼儿查询】，可根据届别或幼儿姓名查询幼儿，查看幼儿详情。显示如下图：</w:t>
      </w:r>
    </w:p>
    <w:p w14:paraId="755D92F4">
      <w:pPr>
        <w:pStyle w:val="18"/>
        <w:ind w:left="0" w:leftChars="0" w:firstLine="0" w:firstLineChars="0"/>
        <w:jc w:val="left"/>
      </w:pPr>
      <w:r>
        <w:drawing>
          <wp:inline distT="0" distB="0" distL="114300" distR="114300">
            <wp:extent cx="5269230" cy="2441575"/>
            <wp:effectExtent l="0" t="0" r="13970" b="22225"/>
            <wp:docPr id="2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9"/>
                    <pic:cNvPicPr>
                      <a:picLocks noChangeAspect="1"/>
                    </pic:cNvPicPr>
                  </pic:nvPicPr>
                  <pic:blipFill>
                    <a:blip r:embed="rId26"/>
                    <a:stretch>
                      <a:fillRect/>
                    </a:stretch>
                  </pic:blipFill>
                  <pic:spPr>
                    <a:xfrm>
                      <a:off x="0" y="0"/>
                      <a:ext cx="5269230" cy="2441575"/>
                    </a:xfrm>
                    <a:prstGeom prst="rect">
                      <a:avLst/>
                    </a:prstGeom>
                    <a:noFill/>
                    <a:ln>
                      <a:noFill/>
                    </a:ln>
                  </pic:spPr>
                </pic:pic>
              </a:graphicData>
            </a:graphic>
          </wp:inline>
        </w:drawing>
      </w:r>
    </w:p>
    <w:p w14:paraId="400490F0">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1.8在园情况统计</w:t>
      </w:r>
    </w:p>
    <w:p w14:paraId="62C6340D">
      <w:pPr>
        <w:pStyle w:val="18"/>
        <w:ind w:firstLine="560"/>
        <w:jc w:val="left"/>
        <w:rPr>
          <w:rFonts w:hint="eastAsia" w:ascii="微软雅黑" w:hAnsi="微软雅黑" w:eastAsia="微软雅黑" w:cs="微软雅黑"/>
          <w:sz w:val="24"/>
          <w:szCs w:val="24"/>
        </w:rPr>
      </w:pPr>
      <w:r>
        <w:rPr>
          <w:rFonts w:hint="eastAsia" w:ascii="微软雅黑" w:hAnsi="微软雅黑" w:eastAsia="微软雅黑" w:cs="微软雅黑"/>
          <w:color w:val="000000" w:themeColor="text1"/>
          <w:sz w:val="24"/>
          <w:szCs w:val="24"/>
          <w14:textFill>
            <w14:solidFill>
              <w14:schemeClr w14:val="tx1"/>
            </w14:solidFill>
          </w14:textFill>
        </w:rPr>
        <w:t>点击左侧菜单栏【日常管理</w:t>
      </w:r>
      <w:r>
        <w:rPr>
          <w:rFonts w:hint="eastAsia" w:ascii="微软雅黑" w:hAnsi="微软雅黑" w:eastAsia="微软雅黑" w:cs="微软雅黑"/>
          <w:color w:val="000000" w:themeColor="text1"/>
          <w:sz w:val="24"/>
          <w:szCs w:val="24"/>
          <w:lang w:eastAsia="zh-CN"/>
          <w14:textFill>
            <w14:solidFill>
              <w14:schemeClr w14:val="tx1"/>
            </w14:solidFill>
          </w14:textFill>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w:t>
      </w:r>
      <w:r>
        <w:rPr>
          <w:rFonts w:hint="eastAsia" w:ascii="微软雅黑" w:hAnsi="微软雅黑" w:eastAsia="微软雅黑" w:cs="微软雅黑"/>
          <w:color w:val="000000" w:themeColor="text1"/>
          <w:sz w:val="24"/>
          <w:szCs w:val="24"/>
          <w14:textFill>
            <w14:solidFill>
              <w14:schemeClr w14:val="tx1"/>
            </w14:solidFill>
          </w14:textFill>
        </w:rPr>
        <w:t>在园情况统计】，查看各年级班级数、在园幼儿数、插班幼儿数、退园幼儿数等情况。显示如下图：</w:t>
      </w:r>
    </w:p>
    <w:p w14:paraId="53597272">
      <w:pPr>
        <w:pStyle w:val="11"/>
        <w:widowControl/>
        <w:spacing w:beforeAutospacing="0" w:after="120" w:afterAutospacing="0"/>
      </w:pPr>
      <w:r>
        <w:drawing>
          <wp:inline distT="0" distB="0" distL="114300" distR="114300">
            <wp:extent cx="5260975" cy="2544445"/>
            <wp:effectExtent l="0" t="0" r="22225" b="20955"/>
            <wp:docPr id="2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0"/>
                    <pic:cNvPicPr>
                      <a:picLocks noChangeAspect="1"/>
                    </pic:cNvPicPr>
                  </pic:nvPicPr>
                  <pic:blipFill>
                    <a:blip r:embed="rId27"/>
                    <a:stretch>
                      <a:fillRect/>
                    </a:stretch>
                  </pic:blipFill>
                  <pic:spPr>
                    <a:xfrm>
                      <a:off x="0" y="0"/>
                      <a:ext cx="5260975" cy="2544445"/>
                    </a:xfrm>
                    <a:prstGeom prst="rect">
                      <a:avLst/>
                    </a:prstGeom>
                    <a:noFill/>
                    <a:ln>
                      <a:noFill/>
                    </a:ln>
                  </pic:spPr>
                </pic:pic>
              </a:graphicData>
            </a:graphic>
          </wp:inline>
        </w:drawing>
      </w:r>
    </w:p>
    <w:p w14:paraId="079F5C12">
      <w:pPr>
        <w:pStyle w:val="3"/>
        <w:bidi w:val="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1.9分园日常管理</w:t>
      </w:r>
    </w:p>
    <w:p w14:paraId="5D661CFD">
      <w:pPr>
        <w:pStyle w:val="18"/>
        <w:ind w:firstLine="560"/>
        <w:jc w:val="left"/>
        <w:rPr>
          <w:rFonts w:hint="eastAsia" w:ascii="微软雅黑" w:hAnsi="微软雅黑" w:eastAsia="微软雅黑" w:cs="微软雅黑"/>
          <w:color w:val="000000" w:themeColor="text1"/>
          <w:sz w:val="24"/>
          <w:szCs w:val="24"/>
          <w:lang w:val="en-US" w:eastAsia="zh-CN"/>
          <w14:textFill>
            <w14:solidFill>
              <w14:schemeClr w14:val="tx1"/>
            </w14:solidFill>
          </w14:textFill>
        </w:rPr>
      </w:pPr>
      <w:r>
        <w:rPr>
          <w:rFonts w:hint="eastAsia" w:ascii="微软雅黑" w:hAnsi="微软雅黑" w:eastAsia="微软雅黑" w:cs="微软雅黑"/>
          <w:bCs/>
          <w:sz w:val="24"/>
          <w:lang w:val="en-US" w:eastAsia="zh-Hans"/>
        </w:rPr>
        <w:t>如果该园有分园</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CN"/>
        </w:rPr>
        <w:t>总园</w:t>
      </w:r>
      <w:r>
        <w:rPr>
          <w:rFonts w:hint="eastAsia" w:ascii="微软雅黑" w:hAnsi="微软雅黑" w:eastAsia="微软雅黑" w:cs="微软雅黑"/>
          <w:bCs/>
          <w:sz w:val="24"/>
          <w:lang w:val="en-US" w:eastAsia="zh-Hans"/>
        </w:rPr>
        <w:t>可对分园进行教职工管理</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教室管理</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年级班级管理</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在园幼儿管理</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分班调班</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幼儿插班</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毕业幼儿查询</w:t>
      </w:r>
      <w:r>
        <w:rPr>
          <w:rFonts w:hint="eastAsia" w:ascii="微软雅黑" w:hAnsi="微软雅黑" w:eastAsia="微软雅黑" w:cs="微软雅黑"/>
          <w:bCs/>
          <w:sz w:val="24"/>
          <w:lang w:eastAsia="zh-Hans"/>
        </w:rPr>
        <w:t>、</w:t>
      </w:r>
      <w:r>
        <w:rPr>
          <w:rFonts w:hint="eastAsia" w:ascii="微软雅黑" w:hAnsi="微软雅黑" w:eastAsia="微软雅黑" w:cs="微软雅黑"/>
          <w:bCs/>
          <w:sz w:val="24"/>
          <w:lang w:val="en-US" w:eastAsia="zh-Hans"/>
        </w:rPr>
        <w:t>在园情况统计</w:t>
      </w:r>
      <w:r>
        <w:rPr>
          <w:rFonts w:hint="eastAsia" w:ascii="微软雅黑" w:hAnsi="微软雅黑" w:eastAsia="微软雅黑" w:cs="微软雅黑"/>
          <w:bCs/>
          <w:sz w:val="24"/>
          <w:lang w:val="en-US" w:eastAsia="zh-CN"/>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可进行跨园调班，跨园调整教职工。显示如下图：</w:t>
      </w:r>
    </w:p>
    <w:p w14:paraId="781B52CB">
      <w:pPr>
        <w:pStyle w:val="11"/>
        <w:widowControl/>
        <w:spacing w:beforeAutospacing="0" w:after="120" w:afterAutospacing="0"/>
      </w:pPr>
      <w:r>
        <w:drawing>
          <wp:inline distT="0" distB="0" distL="114300" distR="114300">
            <wp:extent cx="5271135" cy="2462530"/>
            <wp:effectExtent l="0" t="0" r="12065" b="1270"/>
            <wp:docPr id="3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1"/>
                    <pic:cNvPicPr>
                      <a:picLocks noChangeAspect="1"/>
                    </pic:cNvPicPr>
                  </pic:nvPicPr>
                  <pic:blipFill>
                    <a:blip r:embed="rId28"/>
                    <a:stretch>
                      <a:fillRect/>
                    </a:stretch>
                  </pic:blipFill>
                  <pic:spPr>
                    <a:xfrm>
                      <a:off x="0" y="0"/>
                      <a:ext cx="5271135" cy="2462530"/>
                    </a:xfrm>
                    <a:prstGeom prst="rect">
                      <a:avLst/>
                    </a:prstGeom>
                    <a:noFill/>
                    <a:ln>
                      <a:noFill/>
                    </a:ln>
                  </pic:spPr>
                </pic:pic>
              </a:graphicData>
            </a:graphic>
          </wp:inline>
        </w:drawing>
      </w:r>
    </w:p>
    <w:p w14:paraId="1E7A8EAB">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跨园调班</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28309B22">
      <w:pPr>
        <w:pStyle w:val="18"/>
        <w:ind w:left="0" w:leftChars="0" w:firstLine="0" w:firstLineChars="0"/>
        <w:jc w:val="left"/>
      </w:pPr>
      <w:r>
        <w:drawing>
          <wp:inline distT="0" distB="0" distL="114300" distR="114300">
            <wp:extent cx="5263515" cy="970280"/>
            <wp:effectExtent l="0" t="0" r="19685" b="20320"/>
            <wp:docPr id="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
                    <pic:cNvPicPr>
                      <a:picLocks noChangeAspect="1"/>
                    </pic:cNvPicPr>
                  </pic:nvPicPr>
                  <pic:blipFill>
                    <a:blip r:embed="rId29"/>
                    <a:stretch>
                      <a:fillRect/>
                    </a:stretch>
                  </pic:blipFill>
                  <pic:spPr>
                    <a:xfrm>
                      <a:off x="0" y="0"/>
                      <a:ext cx="5263515" cy="970280"/>
                    </a:xfrm>
                    <a:prstGeom prst="rect">
                      <a:avLst/>
                    </a:prstGeom>
                    <a:noFill/>
                    <a:ln>
                      <a:noFill/>
                    </a:ln>
                  </pic:spPr>
                </pic:pic>
              </a:graphicData>
            </a:graphic>
          </wp:inline>
        </w:drawing>
      </w:r>
    </w:p>
    <w:p w14:paraId="78EBC2A1">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CN" w:bidi="ar-SA"/>
          <w14:textFill>
            <w14:solidFill>
              <w14:schemeClr w14:val="tx1"/>
            </w14:solidFill>
          </w14:textFill>
        </w:rPr>
        <w:t>跨园调整教职工：</w:t>
      </w:r>
    </w:p>
    <w:p w14:paraId="539976A5">
      <w:pPr>
        <w:pStyle w:val="18"/>
        <w:ind w:left="0" w:leftChars="0" w:firstLine="0" w:firstLineChars="0"/>
        <w:jc w:val="left"/>
      </w:pPr>
      <w:r>
        <w:drawing>
          <wp:inline distT="0" distB="0" distL="114300" distR="114300">
            <wp:extent cx="5271135" cy="1971675"/>
            <wp:effectExtent l="0" t="0" r="12065" b="9525"/>
            <wp:docPr id="62"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36"/>
                    <pic:cNvPicPr>
                      <a:picLocks noChangeAspect="1"/>
                    </pic:cNvPicPr>
                  </pic:nvPicPr>
                  <pic:blipFill>
                    <a:blip r:embed="rId30"/>
                    <a:stretch>
                      <a:fillRect/>
                    </a:stretch>
                  </pic:blipFill>
                  <pic:spPr>
                    <a:xfrm>
                      <a:off x="0" y="0"/>
                      <a:ext cx="5271135" cy="1971675"/>
                    </a:xfrm>
                    <a:prstGeom prst="rect">
                      <a:avLst/>
                    </a:prstGeom>
                    <a:noFill/>
                    <a:ln>
                      <a:noFill/>
                    </a:ln>
                  </pic:spPr>
                </pic:pic>
              </a:graphicData>
            </a:graphic>
          </wp:inline>
        </w:drawing>
      </w:r>
    </w:p>
    <w:p w14:paraId="32B54B7A">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教职工管理</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2C12CA17">
      <w:pPr>
        <w:pStyle w:val="18"/>
        <w:ind w:left="0" w:leftChars="0" w:firstLine="0" w:firstLineChars="0"/>
        <w:jc w:val="left"/>
      </w:pPr>
      <w:r>
        <w:drawing>
          <wp:inline distT="0" distB="0" distL="114300" distR="114300">
            <wp:extent cx="5271135" cy="970915"/>
            <wp:effectExtent l="0" t="0" r="12065" b="1968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31"/>
                    <a:stretch>
                      <a:fillRect/>
                    </a:stretch>
                  </pic:blipFill>
                  <pic:spPr>
                    <a:xfrm>
                      <a:off x="0" y="0"/>
                      <a:ext cx="5271135" cy="970915"/>
                    </a:xfrm>
                    <a:prstGeom prst="rect">
                      <a:avLst/>
                    </a:prstGeom>
                    <a:noFill/>
                    <a:ln>
                      <a:noFill/>
                    </a:ln>
                  </pic:spPr>
                </pic:pic>
              </a:graphicData>
            </a:graphic>
          </wp:inline>
        </w:drawing>
      </w:r>
    </w:p>
    <w:p w14:paraId="35CC2025">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教室管理</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670D83B7">
      <w:pPr>
        <w:pStyle w:val="18"/>
        <w:ind w:left="0" w:leftChars="0" w:firstLine="0" w:firstLineChars="0"/>
        <w:jc w:val="left"/>
      </w:pPr>
      <w:r>
        <w:drawing>
          <wp:inline distT="0" distB="0" distL="114300" distR="114300">
            <wp:extent cx="5273675" cy="807085"/>
            <wp:effectExtent l="0" t="0" r="9525" b="571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32"/>
                    <a:stretch>
                      <a:fillRect/>
                    </a:stretch>
                  </pic:blipFill>
                  <pic:spPr>
                    <a:xfrm>
                      <a:off x="0" y="0"/>
                      <a:ext cx="5273675" cy="807085"/>
                    </a:xfrm>
                    <a:prstGeom prst="rect">
                      <a:avLst/>
                    </a:prstGeom>
                    <a:noFill/>
                    <a:ln>
                      <a:noFill/>
                    </a:ln>
                  </pic:spPr>
                </pic:pic>
              </a:graphicData>
            </a:graphic>
          </wp:inline>
        </w:drawing>
      </w:r>
    </w:p>
    <w:p w14:paraId="2E125121">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年级班级管理</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2A7A144E">
      <w:pPr>
        <w:pStyle w:val="18"/>
        <w:ind w:left="0" w:leftChars="0" w:firstLine="0" w:firstLineChars="0"/>
        <w:jc w:val="left"/>
      </w:pPr>
      <w:r>
        <w:drawing>
          <wp:inline distT="0" distB="0" distL="114300" distR="114300">
            <wp:extent cx="5273675" cy="1176655"/>
            <wp:effectExtent l="0" t="0" r="9525" b="17145"/>
            <wp:docPr id="5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4"/>
                    <pic:cNvPicPr>
                      <a:picLocks noChangeAspect="1"/>
                    </pic:cNvPicPr>
                  </pic:nvPicPr>
                  <pic:blipFill>
                    <a:blip r:embed="rId33"/>
                    <a:stretch>
                      <a:fillRect/>
                    </a:stretch>
                  </pic:blipFill>
                  <pic:spPr>
                    <a:xfrm>
                      <a:off x="0" y="0"/>
                      <a:ext cx="5273675" cy="1176655"/>
                    </a:xfrm>
                    <a:prstGeom prst="rect">
                      <a:avLst/>
                    </a:prstGeom>
                    <a:noFill/>
                    <a:ln>
                      <a:noFill/>
                    </a:ln>
                  </pic:spPr>
                </pic:pic>
              </a:graphicData>
            </a:graphic>
          </wp:inline>
        </w:drawing>
      </w:r>
    </w:p>
    <w:p w14:paraId="5899210F">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在园幼儿管理</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68C7ADA1">
      <w:pPr>
        <w:pStyle w:val="18"/>
        <w:ind w:left="0" w:leftChars="0" w:firstLine="0" w:firstLineChars="0"/>
        <w:jc w:val="left"/>
      </w:pPr>
      <w:r>
        <w:drawing>
          <wp:inline distT="0" distB="0" distL="114300" distR="114300">
            <wp:extent cx="5264785" cy="1259205"/>
            <wp:effectExtent l="0" t="0" r="18415" b="10795"/>
            <wp:docPr id="5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
                    <pic:cNvPicPr>
                      <a:picLocks noChangeAspect="1"/>
                    </pic:cNvPicPr>
                  </pic:nvPicPr>
                  <pic:blipFill>
                    <a:blip r:embed="rId34"/>
                    <a:stretch>
                      <a:fillRect/>
                    </a:stretch>
                  </pic:blipFill>
                  <pic:spPr>
                    <a:xfrm>
                      <a:off x="0" y="0"/>
                      <a:ext cx="5264785" cy="1259205"/>
                    </a:xfrm>
                    <a:prstGeom prst="rect">
                      <a:avLst/>
                    </a:prstGeom>
                    <a:noFill/>
                    <a:ln>
                      <a:noFill/>
                    </a:ln>
                  </pic:spPr>
                </pic:pic>
              </a:graphicData>
            </a:graphic>
          </wp:inline>
        </w:drawing>
      </w:r>
    </w:p>
    <w:p w14:paraId="7E8A7B52">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分班调班</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7EA137EC">
      <w:pPr>
        <w:pStyle w:val="18"/>
        <w:ind w:left="0" w:leftChars="0" w:firstLine="0" w:firstLineChars="0"/>
        <w:jc w:val="left"/>
      </w:pPr>
      <w:r>
        <w:drawing>
          <wp:inline distT="0" distB="0" distL="114300" distR="114300">
            <wp:extent cx="5265420" cy="795020"/>
            <wp:effectExtent l="0" t="0" r="17780" b="17780"/>
            <wp:docPr id="5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6"/>
                    <pic:cNvPicPr>
                      <a:picLocks noChangeAspect="1"/>
                    </pic:cNvPicPr>
                  </pic:nvPicPr>
                  <pic:blipFill>
                    <a:blip r:embed="rId35"/>
                    <a:stretch>
                      <a:fillRect/>
                    </a:stretch>
                  </pic:blipFill>
                  <pic:spPr>
                    <a:xfrm>
                      <a:off x="0" y="0"/>
                      <a:ext cx="5265420" cy="795020"/>
                    </a:xfrm>
                    <a:prstGeom prst="rect">
                      <a:avLst/>
                    </a:prstGeom>
                    <a:noFill/>
                    <a:ln>
                      <a:noFill/>
                    </a:ln>
                  </pic:spPr>
                </pic:pic>
              </a:graphicData>
            </a:graphic>
          </wp:inline>
        </w:drawing>
      </w:r>
    </w:p>
    <w:p w14:paraId="6ECEBCCA">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幼儿插班</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1BAE2D8E">
      <w:pPr>
        <w:pStyle w:val="18"/>
        <w:ind w:left="0" w:leftChars="0" w:firstLine="0" w:firstLineChars="0"/>
        <w:jc w:val="left"/>
      </w:pPr>
      <w:r>
        <w:drawing>
          <wp:inline distT="0" distB="0" distL="114300" distR="114300">
            <wp:extent cx="5267325" cy="911225"/>
            <wp:effectExtent l="0" t="0" r="15875" b="3175"/>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7"/>
                    <pic:cNvPicPr>
                      <a:picLocks noChangeAspect="1"/>
                    </pic:cNvPicPr>
                  </pic:nvPicPr>
                  <pic:blipFill>
                    <a:blip r:embed="rId36"/>
                    <a:stretch>
                      <a:fillRect/>
                    </a:stretch>
                  </pic:blipFill>
                  <pic:spPr>
                    <a:xfrm>
                      <a:off x="0" y="0"/>
                      <a:ext cx="5267325" cy="911225"/>
                    </a:xfrm>
                    <a:prstGeom prst="rect">
                      <a:avLst/>
                    </a:prstGeom>
                    <a:noFill/>
                    <a:ln>
                      <a:noFill/>
                    </a:ln>
                  </pic:spPr>
                </pic:pic>
              </a:graphicData>
            </a:graphic>
          </wp:inline>
        </w:drawing>
      </w:r>
    </w:p>
    <w:p w14:paraId="13870040">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毕业幼儿查询</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58755C72">
      <w:pPr>
        <w:pStyle w:val="18"/>
        <w:ind w:left="0" w:leftChars="0" w:firstLine="0" w:firstLineChars="0"/>
        <w:jc w:val="left"/>
      </w:pPr>
      <w:r>
        <w:drawing>
          <wp:inline distT="0" distB="0" distL="114300" distR="114300">
            <wp:extent cx="5267325" cy="914400"/>
            <wp:effectExtent l="0" t="0" r="15875" b="0"/>
            <wp:docPr id="5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8"/>
                    <pic:cNvPicPr>
                      <a:picLocks noChangeAspect="1"/>
                    </pic:cNvPicPr>
                  </pic:nvPicPr>
                  <pic:blipFill>
                    <a:blip r:embed="rId37"/>
                    <a:stretch>
                      <a:fillRect/>
                    </a:stretch>
                  </pic:blipFill>
                  <pic:spPr>
                    <a:xfrm>
                      <a:off x="0" y="0"/>
                      <a:ext cx="5267325" cy="914400"/>
                    </a:xfrm>
                    <a:prstGeom prst="rect">
                      <a:avLst/>
                    </a:prstGeom>
                    <a:noFill/>
                    <a:ln>
                      <a:noFill/>
                    </a:ln>
                  </pic:spPr>
                </pic:pic>
              </a:graphicData>
            </a:graphic>
          </wp:inline>
        </w:drawing>
      </w:r>
    </w:p>
    <w:p w14:paraId="7CB2E30C">
      <w:pPr>
        <w:spacing w:line="360" w:lineRule="auto"/>
        <w:ind w:left="0" w:leftChars="0" w:firstLine="0" w:firstLineChars="0"/>
        <w:contextualSpacing/>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pPr>
      <w:r>
        <w:rPr>
          <w:rFonts w:hint="eastAsia" w:ascii="微软雅黑" w:hAnsi="微软雅黑" w:eastAsia="微软雅黑" w:cs="微软雅黑"/>
          <w:color w:val="000000" w:themeColor="text1"/>
          <w:kern w:val="2"/>
          <w:sz w:val="24"/>
          <w:szCs w:val="24"/>
          <w:lang w:val="en-US" w:eastAsia="zh-Hans" w:bidi="ar-SA"/>
          <w14:textFill>
            <w14:solidFill>
              <w14:schemeClr w14:val="tx1"/>
            </w14:solidFill>
          </w14:textFill>
        </w:rPr>
        <w:t>在园情况统计</w:t>
      </w:r>
      <w:r>
        <w:rPr>
          <w:rFonts w:hint="default" w:ascii="微软雅黑" w:hAnsi="微软雅黑" w:eastAsia="微软雅黑" w:cs="微软雅黑"/>
          <w:color w:val="000000" w:themeColor="text1"/>
          <w:kern w:val="2"/>
          <w:sz w:val="24"/>
          <w:szCs w:val="24"/>
          <w:lang w:val="en-US" w:eastAsia="zh-Hans" w:bidi="ar-SA"/>
          <w14:textFill>
            <w14:solidFill>
              <w14:schemeClr w14:val="tx1"/>
            </w14:solidFill>
          </w14:textFill>
        </w:rPr>
        <w:t>：</w:t>
      </w:r>
    </w:p>
    <w:p w14:paraId="056A9244">
      <w:pPr>
        <w:pStyle w:val="18"/>
        <w:ind w:left="0" w:leftChars="0" w:firstLine="0" w:firstLineChars="0"/>
        <w:jc w:val="left"/>
      </w:pPr>
      <w:r>
        <w:drawing>
          <wp:inline distT="0" distB="0" distL="114300" distR="114300">
            <wp:extent cx="5274310" cy="1331595"/>
            <wp:effectExtent l="0" t="0" r="8890" b="14605"/>
            <wp:docPr id="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
                    <pic:cNvPicPr>
                      <a:picLocks noChangeAspect="1"/>
                    </pic:cNvPicPr>
                  </pic:nvPicPr>
                  <pic:blipFill>
                    <a:blip r:embed="rId38"/>
                    <a:stretch>
                      <a:fillRect/>
                    </a:stretch>
                  </pic:blipFill>
                  <pic:spPr>
                    <a:xfrm>
                      <a:off x="0" y="0"/>
                      <a:ext cx="5274310" cy="1331595"/>
                    </a:xfrm>
                    <a:prstGeom prst="rect">
                      <a:avLst/>
                    </a:prstGeom>
                    <a:noFill/>
                    <a:ln>
                      <a:noFill/>
                    </a:ln>
                  </pic:spPr>
                </pic:pic>
              </a:graphicData>
            </a:graphic>
          </wp:inline>
        </w:drawing>
      </w:r>
    </w:p>
    <w:p w14:paraId="2A57544E">
      <w:pPr>
        <w:pStyle w:val="3"/>
        <w:bidi w:val="0"/>
        <w:rPr>
          <w:rFonts w:hint="eastAsia" w:ascii="微软雅黑" w:hAnsi="微软雅黑" w:eastAsia="微软雅黑" w:cs="微软雅黑"/>
          <w:sz w:val="24"/>
          <w:szCs w:val="24"/>
          <w:lang w:val="en-US" w:eastAsia="zh-Hans"/>
        </w:rPr>
      </w:pPr>
      <w:bookmarkStart w:id="0" w:name="_Toc451578163"/>
      <w:r>
        <w:rPr>
          <w:rFonts w:hint="eastAsia" w:ascii="微软雅黑" w:hAnsi="微软雅黑" w:eastAsia="微软雅黑" w:cs="微软雅黑"/>
          <w:sz w:val="24"/>
          <w:szCs w:val="24"/>
          <w:lang w:val="en-US" w:eastAsia="zh-CN"/>
        </w:rPr>
        <w:t>1.10</w:t>
      </w:r>
      <w:r>
        <w:rPr>
          <w:rFonts w:hint="eastAsia" w:ascii="微软雅黑" w:hAnsi="微软雅黑" w:eastAsia="微软雅黑" w:cs="微软雅黑"/>
          <w:sz w:val="24"/>
          <w:szCs w:val="24"/>
          <w:lang w:val="en-US" w:eastAsia="zh-Hans"/>
        </w:rPr>
        <w:t>幼儿园汇总情况统计</w:t>
      </w:r>
      <w:bookmarkEnd w:id="0"/>
    </w:p>
    <w:p w14:paraId="72183DFE">
      <w:pPr>
        <w:pStyle w:val="18"/>
        <w:ind w:firstLine="560"/>
        <w:jc w:val="left"/>
        <w:rPr>
          <w:rFonts w:hint="default" w:ascii="微软雅黑" w:hAnsi="微软雅黑" w:eastAsia="微软雅黑" w:cs="微软雅黑"/>
          <w:bCs/>
          <w:sz w:val="24"/>
          <w:lang w:val="en-US" w:eastAsia="zh-Hans"/>
        </w:rPr>
      </w:pPr>
      <w:r>
        <w:rPr>
          <w:rFonts w:hint="eastAsia" w:ascii="微软雅黑" w:hAnsi="微软雅黑" w:eastAsia="微软雅黑" w:cs="微软雅黑"/>
          <w:bCs/>
          <w:sz w:val="24"/>
          <w:lang w:val="en-US" w:eastAsia="zh-Hans"/>
        </w:rPr>
        <w:t>显示园所的基本信息</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教师信息</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在园幼儿数</w:t>
      </w:r>
      <w:r>
        <w:rPr>
          <w:rFonts w:hint="default" w:ascii="微软雅黑" w:hAnsi="微软雅黑" w:eastAsia="微软雅黑" w:cs="微软雅黑"/>
          <w:bCs/>
          <w:sz w:val="24"/>
          <w:lang w:val="en-US" w:eastAsia="zh-Hans"/>
        </w:rPr>
        <w:t>、</w:t>
      </w:r>
      <w:r>
        <w:rPr>
          <w:rFonts w:hint="eastAsia" w:ascii="微软雅黑" w:hAnsi="微软雅黑" w:eastAsia="微软雅黑" w:cs="微软雅黑"/>
          <w:bCs/>
          <w:sz w:val="24"/>
          <w:lang w:val="en-US" w:eastAsia="zh-Hans"/>
        </w:rPr>
        <w:t>在用班级教室情况和空闲教室情况</w:t>
      </w:r>
      <w:r>
        <w:rPr>
          <w:rFonts w:hint="default" w:ascii="微软雅黑" w:hAnsi="微软雅黑" w:eastAsia="微软雅黑" w:cs="微软雅黑"/>
          <w:bCs/>
          <w:sz w:val="24"/>
          <w:lang w:val="en-US" w:eastAsia="zh-Hans"/>
        </w:rPr>
        <w:t>。</w:t>
      </w:r>
      <w:r>
        <w:rPr>
          <w:rFonts w:hint="eastAsia" w:ascii="微软雅黑" w:hAnsi="微软雅黑" w:eastAsia="微软雅黑" w:cs="微软雅黑"/>
          <w:color w:val="000000" w:themeColor="text1"/>
          <w:sz w:val="24"/>
          <w:szCs w:val="24"/>
          <w:lang w:val="en-US" w:eastAsia="zh-CN"/>
          <w14:textFill>
            <w14:solidFill>
              <w14:schemeClr w14:val="tx1"/>
            </w14:solidFill>
          </w14:textFill>
        </w:rPr>
        <w:t>显示如下图：</w:t>
      </w:r>
    </w:p>
    <w:p w14:paraId="3BD08119">
      <w:pPr>
        <w:pStyle w:val="7"/>
        <w:ind w:left="0" w:leftChars="0" w:firstLine="0" w:firstLineChars="0"/>
      </w:pPr>
      <w:r>
        <w:drawing>
          <wp:inline distT="0" distB="0" distL="114300" distR="114300">
            <wp:extent cx="5263515" cy="2792730"/>
            <wp:effectExtent l="0" t="0" r="19685" b="1270"/>
            <wp:docPr id="5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10"/>
                    <pic:cNvPicPr>
                      <a:picLocks noChangeAspect="1"/>
                    </pic:cNvPicPr>
                  </pic:nvPicPr>
                  <pic:blipFill>
                    <a:blip r:embed="rId39"/>
                    <a:stretch>
                      <a:fillRect/>
                    </a:stretch>
                  </pic:blipFill>
                  <pic:spPr>
                    <a:xfrm>
                      <a:off x="0" y="0"/>
                      <a:ext cx="5263515" cy="2792730"/>
                    </a:xfrm>
                    <a:prstGeom prst="rect">
                      <a:avLst/>
                    </a:prstGeom>
                    <a:noFill/>
                    <a:ln>
                      <a:noFill/>
                    </a:ln>
                  </pic:spPr>
                </pic:pic>
              </a:graphicData>
            </a:graphic>
          </wp:inline>
        </w:drawing>
      </w:r>
    </w:p>
    <w:p w14:paraId="5193AF13">
      <w:pPr>
        <w:pStyle w:val="2"/>
        <w:rPr>
          <w:rFonts w:hint="default" w:eastAsia="微软雅黑"/>
          <w:sz w:val="24"/>
          <w:lang w:val="en-US" w:eastAsia="zh-Hans"/>
        </w:rPr>
      </w:pPr>
      <w:bookmarkStart w:id="1" w:name="_Toc792802985"/>
      <w:r>
        <w:rPr>
          <w:rFonts w:hint="eastAsia" w:eastAsia="微软雅黑"/>
          <w:sz w:val="24"/>
          <w:lang w:val="en-US" w:eastAsia="zh-Hans"/>
        </w:rPr>
        <w:t>补贴管理</w:t>
      </w:r>
      <w:bookmarkEnd w:id="1"/>
    </w:p>
    <w:p w14:paraId="7564BE5D">
      <w:pPr>
        <w:pStyle w:val="3"/>
        <w:bidi w:val="0"/>
        <w:rPr>
          <w:rFonts w:hint="default"/>
          <w:lang w:val="en-US" w:eastAsia="zh-Hans"/>
        </w:rPr>
      </w:pPr>
      <w:r>
        <w:rPr>
          <w:rFonts w:hint="eastAsia" w:ascii="微软雅黑" w:hAnsi="微软雅黑" w:eastAsia="微软雅黑" w:cs="微软雅黑"/>
          <w:sz w:val="24"/>
          <w:szCs w:val="24"/>
          <w:lang w:val="en-US" w:eastAsia="zh-CN"/>
        </w:rPr>
        <w:t>2.1拟补贴幼儿数</w:t>
      </w:r>
    </w:p>
    <w:p w14:paraId="42474162">
      <w:pPr>
        <w:ind w:firstLine="480" w:firstLineChars="200"/>
        <w:rPr>
          <w:rFonts w:hint="eastAsia"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允许申报</w:t>
      </w:r>
      <w:r>
        <w:rPr>
          <w:rFonts w:hint="eastAsia" w:ascii="微软雅黑" w:hAnsi="微软雅黑" w:eastAsia="微软雅黑" w:cs="微软雅黑"/>
          <w:sz w:val="24"/>
          <w:szCs w:val="24"/>
          <w:lang w:val="en-US" w:eastAsia="zh-CN"/>
        </w:rPr>
        <w:t>大中小班幼儿</w:t>
      </w:r>
      <w:r>
        <w:rPr>
          <w:rFonts w:hint="eastAsia" w:ascii="微软雅黑" w:hAnsi="微软雅黑" w:eastAsia="微软雅黑" w:cs="微软雅黑"/>
          <w:sz w:val="24"/>
          <w:szCs w:val="24"/>
          <w:lang w:val="en-US" w:eastAsia="zh-Hans"/>
        </w:rPr>
        <w:t>补贴的园所能看到该菜单。</w:t>
      </w:r>
    </w:p>
    <w:p w14:paraId="2C66B86B">
      <w:pPr>
        <w:ind w:firstLine="480" w:firstLineChars="200"/>
        <w:rPr>
          <w:rFonts w:hint="eastAsia"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w:t>
      </w:r>
      <w:r>
        <w:rPr>
          <w:rFonts w:hint="eastAsia" w:ascii="微软雅黑" w:hAnsi="微软雅黑" w:eastAsia="微软雅黑" w:cs="微软雅黑"/>
          <w:sz w:val="24"/>
          <w:szCs w:val="24"/>
          <w:lang w:val="en-US" w:eastAsia="zh-CN"/>
        </w:rPr>
        <w:t>【补贴管理】-【拟补贴幼儿数】</w:t>
      </w:r>
      <w:r>
        <w:rPr>
          <w:rFonts w:hint="eastAsia" w:ascii="微软雅黑" w:hAnsi="微软雅黑" w:eastAsia="微软雅黑" w:cs="微软雅黑"/>
          <w:sz w:val="24"/>
          <w:szCs w:val="24"/>
          <w:lang w:val="en-US" w:eastAsia="zh-Hans"/>
        </w:rPr>
        <w:t>菜单，进</w:t>
      </w:r>
      <w:r>
        <w:rPr>
          <w:rFonts w:hint="eastAsia" w:ascii="微软雅黑" w:hAnsi="微软雅黑" w:eastAsia="微软雅黑" w:cs="微软雅黑"/>
          <w:sz w:val="24"/>
          <w:szCs w:val="24"/>
          <w:lang w:val="en-US" w:eastAsia="zh-CN"/>
        </w:rPr>
        <w:t>大中小班幼儿补贴</w:t>
      </w:r>
      <w:r>
        <w:rPr>
          <w:rFonts w:hint="eastAsia" w:ascii="微软雅黑" w:hAnsi="微软雅黑" w:eastAsia="微软雅黑" w:cs="微软雅黑"/>
          <w:sz w:val="24"/>
          <w:szCs w:val="24"/>
          <w:lang w:val="en-US" w:eastAsia="zh-Hans"/>
        </w:rPr>
        <w:t>页面。</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待</w:t>
      </w:r>
      <w:r>
        <w:rPr>
          <w:rFonts w:hint="eastAsia" w:ascii="微软雅黑" w:hAnsi="微软雅黑" w:eastAsia="微软雅黑" w:cs="微软雅黑"/>
          <w:sz w:val="24"/>
          <w:szCs w:val="24"/>
          <w:lang w:val="en-US" w:eastAsia="zh-CN"/>
        </w:rPr>
        <w:t>锁定”</w:t>
      </w:r>
      <w:r>
        <w:rPr>
          <w:rFonts w:hint="eastAsia" w:ascii="微软雅黑" w:hAnsi="微软雅黑" w:eastAsia="微软雅黑" w:cs="微软雅黑"/>
          <w:sz w:val="24"/>
          <w:szCs w:val="24"/>
          <w:lang w:val="en-US" w:eastAsia="zh-Hans"/>
        </w:rPr>
        <w:t>状态可</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撤回</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修改，重新提交。初审不通过状态可以修改重新提交。</w:t>
      </w:r>
    </w:p>
    <w:p w14:paraId="4B030732">
      <w:pPr>
        <w:pStyle w:val="7"/>
        <w:ind w:left="0" w:leftChars="0" w:firstLine="0" w:firstLineChars="0"/>
      </w:pPr>
      <w:r>
        <w:drawing>
          <wp:inline distT="0" distB="0" distL="114300" distR="114300">
            <wp:extent cx="5273675" cy="2134235"/>
            <wp:effectExtent l="0" t="0" r="9525" b="24765"/>
            <wp:docPr id="63"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37"/>
                    <pic:cNvPicPr>
                      <a:picLocks noChangeAspect="1"/>
                    </pic:cNvPicPr>
                  </pic:nvPicPr>
                  <pic:blipFill>
                    <a:blip r:embed="rId40"/>
                    <a:stretch>
                      <a:fillRect/>
                    </a:stretch>
                  </pic:blipFill>
                  <pic:spPr>
                    <a:xfrm>
                      <a:off x="0" y="0"/>
                      <a:ext cx="5273675" cy="2134235"/>
                    </a:xfrm>
                    <a:prstGeom prst="rect">
                      <a:avLst/>
                    </a:prstGeom>
                    <a:noFill/>
                    <a:ln>
                      <a:noFill/>
                    </a:ln>
                  </pic:spPr>
                </pic:pic>
              </a:graphicData>
            </a:graphic>
          </wp:inline>
        </w:drawing>
      </w:r>
    </w:p>
    <w:p w14:paraId="6EC8E333">
      <w:pPr>
        <w:ind w:firstLine="480" w:firstLineChars="200"/>
        <w:rPr>
          <w:rFonts w:hint="default"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【撤回】后有修改，删除，提交，查看操作。如下图所示：</w:t>
      </w:r>
    </w:p>
    <w:p w14:paraId="13F8E3ED">
      <w:r>
        <w:drawing>
          <wp:inline distT="0" distB="0" distL="114300" distR="114300">
            <wp:extent cx="5271135" cy="1400810"/>
            <wp:effectExtent l="0" t="0" r="12065" b="21590"/>
            <wp:docPr id="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
                    <pic:cNvPicPr>
                      <a:picLocks noChangeAspect="1"/>
                    </pic:cNvPicPr>
                  </pic:nvPicPr>
                  <pic:blipFill>
                    <a:blip r:embed="rId41"/>
                    <a:stretch>
                      <a:fillRect/>
                    </a:stretch>
                  </pic:blipFill>
                  <pic:spPr>
                    <a:xfrm>
                      <a:off x="0" y="0"/>
                      <a:ext cx="5271135" cy="1400810"/>
                    </a:xfrm>
                    <a:prstGeom prst="rect">
                      <a:avLst/>
                    </a:prstGeom>
                    <a:noFill/>
                    <a:ln>
                      <a:noFill/>
                    </a:ln>
                  </pic:spPr>
                </pic:pic>
              </a:graphicData>
            </a:graphic>
          </wp:inline>
        </w:drawing>
      </w:r>
    </w:p>
    <w:p w14:paraId="3C50B089">
      <w:pPr>
        <w:ind w:firstLine="480" w:firstLineChars="20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点击【新增】可新增补贴。如下图所示：</w:t>
      </w:r>
    </w:p>
    <w:p w14:paraId="589F2A6D">
      <w:pPr>
        <w:pStyle w:val="7"/>
        <w:ind w:left="0" w:leftChars="0" w:firstLine="0" w:firstLineChars="0"/>
        <w:rPr>
          <w:rFonts w:hint="default"/>
          <w:lang w:val="en-US" w:eastAsia="zh-CN"/>
        </w:rPr>
      </w:pPr>
      <w:r>
        <w:drawing>
          <wp:inline distT="0" distB="0" distL="114300" distR="114300">
            <wp:extent cx="5274310" cy="2486660"/>
            <wp:effectExtent l="0" t="0" r="8890" b="2540"/>
            <wp:docPr id="6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8"/>
                    <pic:cNvPicPr>
                      <a:picLocks noChangeAspect="1"/>
                    </pic:cNvPicPr>
                  </pic:nvPicPr>
                  <pic:blipFill>
                    <a:blip r:embed="rId42"/>
                    <a:stretch>
                      <a:fillRect/>
                    </a:stretch>
                  </pic:blipFill>
                  <pic:spPr>
                    <a:xfrm>
                      <a:off x="0" y="0"/>
                      <a:ext cx="5274310" cy="2486660"/>
                    </a:xfrm>
                    <a:prstGeom prst="rect">
                      <a:avLst/>
                    </a:prstGeom>
                    <a:noFill/>
                    <a:ln>
                      <a:noFill/>
                    </a:ln>
                  </pic:spPr>
                </pic:pic>
              </a:graphicData>
            </a:graphic>
          </wp:inline>
        </w:drawing>
      </w:r>
    </w:p>
    <w:p w14:paraId="766129C7">
      <w:pPr>
        <w:ind w:left="0" w:leftChars="0" w:firstLine="0" w:firstLineChars="0"/>
      </w:pPr>
    </w:p>
    <w:p w14:paraId="57342BC1">
      <w:pPr>
        <w:pStyle w:val="24"/>
        <w:numPr>
          <w:ilvl w:val="0"/>
          <w:numId w:val="6"/>
        </w:numPr>
        <w:ind w:left="420" w:leftChars="0" w:hanging="420" w:firstLineChars="0"/>
        <w:rPr>
          <w:rFonts w:hint="eastAsia" w:ascii="微软雅黑" w:hAnsi="微软雅黑" w:eastAsia="微软雅黑" w:cs="微软雅黑"/>
          <w:sz w:val="24"/>
          <w:szCs w:val="24"/>
        </w:rPr>
      </w:pPr>
      <w:r>
        <w:rPr>
          <w:rFonts w:hint="eastAsia" w:ascii="微软雅黑" w:hAnsi="微软雅黑" w:eastAsia="微软雅黑" w:cs="微软雅黑"/>
          <w:sz w:val="24"/>
          <w:szCs w:val="24"/>
        </w:rPr>
        <w:t>在园幼儿总数：</w:t>
      </w:r>
      <w:r>
        <w:rPr>
          <w:rFonts w:hint="eastAsia" w:ascii="微软雅黑" w:hAnsi="微软雅黑" w:eastAsia="微软雅黑" w:cs="微软雅黑"/>
          <w:sz w:val="24"/>
          <w:szCs w:val="24"/>
          <w:lang w:val="en-US" w:eastAsia="zh-CN"/>
        </w:rPr>
        <w:t>显示</w:t>
      </w:r>
      <w:r>
        <w:rPr>
          <w:rFonts w:hint="eastAsia" w:ascii="微软雅黑" w:hAnsi="微软雅黑" w:eastAsia="微软雅黑" w:cs="微软雅黑"/>
          <w:sz w:val="24"/>
          <w:szCs w:val="24"/>
        </w:rPr>
        <w:t>当前在园幼儿总数。</w:t>
      </w:r>
    </w:p>
    <w:p w14:paraId="516706E4">
      <w:pPr>
        <w:pStyle w:val="24"/>
        <w:numPr>
          <w:ilvl w:val="0"/>
          <w:numId w:val="6"/>
        </w:numPr>
        <w:ind w:left="420" w:leftChars="0" w:hanging="420" w:firstLineChars="0"/>
        <w:rPr>
          <w:rFonts w:hint="eastAsia" w:ascii="微软雅黑" w:hAnsi="微软雅黑" w:eastAsia="微软雅黑" w:cs="微软雅黑"/>
          <w:sz w:val="24"/>
          <w:szCs w:val="24"/>
        </w:rPr>
      </w:pPr>
      <w:r>
        <w:rPr>
          <w:rFonts w:hint="eastAsia" w:ascii="微软雅黑" w:hAnsi="微软雅黑" w:eastAsia="微软雅黑" w:cs="微软雅黑"/>
          <w:sz w:val="24"/>
          <w:szCs w:val="24"/>
          <w:lang w:val="en-US" w:eastAsia="zh-CN"/>
        </w:rPr>
        <w:t>拟领取生均补贴幼儿数：默认显示</w:t>
      </w:r>
      <w:r>
        <w:rPr>
          <w:rFonts w:hint="eastAsia" w:ascii="微软雅黑" w:hAnsi="微软雅黑" w:eastAsia="微软雅黑" w:cs="微软雅黑"/>
          <w:sz w:val="24"/>
          <w:szCs w:val="24"/>
        </w:rPr>
        <w:t>在园</w:t>
      </w:r>
      <w:r>
        <w:rPr>
          <w:rFonts w:hint="eastAsia" w:ascii="微软雅黑" w:hAnsi="微软雅黑" w:eastAsia="微软雅黑" w:cs="微软雅黑"/>
          <w:sz w:val="24"/>
          <w:szCs w:val="24"/>
          <w:lang w:val="en-US" w:eastAsia="zh-CN"/>
        </w:rPr>
        <w:t>大于等于3周岁的幼儿（幼儿</w:t>
      </w:r>
      <w:r>
        <w:rPr>
          <w:rFonts w:hint="eastAsia" w:ascii="微软雅黑" w:hAnsi="微软雅黑" w:eastAsia="微软雅黑" w:cs="微软雅黑"/>
          <w:sz w:val="24"/>
          <w:szCs w:val="24"/>
        </w:rPr>
        <w:t>出生日期小于等于同学年招生年度设置的小班招生幼儿年龄截至日期</w:t>
      </w:r>
      <w:r>
        <w:rPr>
          <w:rFonts w:hint="eastAsia" w:ascii="微软雅黑" w:hAnsi="微软雅黑" w:eastAsia="微软雅黑" w:cs="微软雅黑"/>
          <w:sz w:val="24"/>
          <w:szCs w:val="24"/>
          <w:lang w:eastAsia="zh-CN"/>
        </w:rPr>
        <w:t>）。</w:t>
      </w:r>
    </w:p>
    <w:p w14:paraId="45E7A751">
      <w:pPr>
        <w:pStyle w:val="24"/>
        <w:numPr>
          <w:ilvl w:val="0"/>
          <w:numId w:val="6"/>
        </w:numPr>
        <w:ind w:left="420" w:leftChars="0" w:hanging="420" w:firstLineChars="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首次保存后，点击【修改】按钮可“批量删除”，“添加”申报幼儿。显示如下图：</w:t>
      </w:r>
    </w:p>
    <w:p w14:paraId="2D3CCFFC">
      <w:pPr>
        <w:pStyle w:val="24"/>
        <w:numPr>
          <w:ilvl w:val="0"/>
          <w:numId w:val="0"/>
        </w:numPr>
        <w:rPr>
          <w:rFonts w:hint="default" w:ascii="微软雅黑" w:hAnsi="微软雅黑" w:eastAsia="微软雅黑" w:cs="微软雅黑"/>
          <w:sz w:val="24"/>
          <w:szCs w:val="24"/>
          <w:lang w:val="en-US" w:eastAsia="zh-CN"/>
        </w:rPr>
      </w:pPr>
      <w:r>
        <w:drawing>
          <wp:inline distT="0" distB="0" distL="114300" distR="114300">
            <wp:extent cx="5272405" cy="1398905"/>
            <wp:effectExtent l="0" t="0" r="10795" b="23495"/>
            <wp:docPr id="67"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40"/>
                    <pic:cNvPicPr>
                      <a:picLocks noChangeAspect="1"/>
                    </pic:cNvPicPr>
                  </pic:nvPicPr>
                  <pic:blipFill>
                    <a:blip r:embed="rId43"/>
                    <a:stretch>
                      <a:fillRect/>
                    </a:stretch>
                  </pic:blipFill>
                  <pic:spPr>
                    <a:xfrm>
                      <a:off x="0" y="0"/>
                      <a:ext cx="5272405" cy="1398905"/>
                    </a:xfrm>
                    <a:prstGeom prst="rect">
                      <a:avLst/>
                    </a:prstGeom>
                    <a:noFill/>
                    <a:ln>
                      <a:noFill/>
                    </a:ln>
                  </pic:spPr>
                </pic:pic>
              </a:graphicData>
            </a:graphic>
          </wp:inline>
        </w:drawing>
      </w:r>
    </w:p>
    <w:p w14:paraId="166D8732">
      <w:pPr>
        <w:pStyle w:val="11"/>
        <w:widowControl/>
        <w:spacing w:beforeAutospacing="0" w:after="120" w:afterAutospacing="0"/>
      </w:pPr>
      <w:r>
        <w:drawing>
          <wp:inline distT="0" distB="0" distL="114300" distR="114300">
            <wp:extent cx="5268595" cy="1637665"/>
            <wp:effectExtent l="0" t="0" r="14605" b="13335"/>
            <wp:docPr id="65"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9"/>
                    <pic:cNvPicPr>
                      <a:picLocks noChangeAspect="1"/>
                    </pic:cNvPicPr>
                  </pic:nvPicPr>
                  <pic:blipFill>
                    <a:blip r:embed="rId44"/>
                    <a:stretch>
                      <a:fillRect/>
                    </a:stretch>
                  </pic:blipFill>
                  <pic:spPr>
                    <a:xfrm>
                      <a:off x="0" y="0"/>
                      <a:ext cx="5268595" cy="1637665"/>
                    </a:xfrm>
                    <a:prstGeom prst="rect">
                      <a:avLst/>
                    </a:prstGeom>
                    <a:noFill/>
                    <a:ln>
                      <a:noFill/>
                    </a:ln>
                  </pic:spPr>
                </pic:pic>
              </a:graphicData>
            </a:graphic>
          </wp:inline>
        </w:drawing>
      </w:r>
    </w:p>
    <w:p w14:paraId="0AF8F606">
      <w:pPr>
        <w:pStyle w:val="3"/>
        <w:bidi w:val="0"/>
        <w:rPr>
          <w:rFonts w:hint="default"/>
          <w:lang w:val="en-US" w:eastAsia="zh-Hans"/>
        </w:rPr>
      </w:pPr>
      <w:r>
        <w:rPr>
          <w:rFonts w:hint="eastAsia" w:ascii="微软雅黑" w:hAnsi="微软雅黑" w:eastAsia="微软雅黑" w:cs="微软雅黑"/>
          <w:sz w:val="24"/>
          <w:szCs w:val="24"/>
          <w:lang w:val="en-US" w:eastAsia="zh-CN"/>
        </w:rPr>
        <w:t>2.2托班补贴管理</w:t>
      </w:r>
    </w:p>
    <w:p w14:paraId="057D7612">
      <w:pPr>
        <w:ind w:firstLine="480" w:firstLineChars="200"/>
        <w:rPr>
          <w:rFonts w:hint="eastAsia"/>
          <w:lang w:val="en-US" w:eastAsia="zh-Hans"/>
        </w:rPr>
      </w:pPr>
      <w:r>
        <w:rPr>
          <w:rFonts w:hint="default" w:ascii="微软雅黑" w:hAnsi="微软雅黑" w:eastAsia="微软雅黑" w:cs="微软雅黑"/>
          <w:sz w:val="24"/>
          <w:szCs w:val="24"/>
          <w:lang w:val="en-US" w:eastAsia="zh-CN"/>
        </w:rPr>
        <w:t>允许招收托班的幼儿园</w:t>
      </w:r>
      <w:r>
        <w:rPr>
          <w:rFonts w:hint="eastAsia" w:ascii="微软雅黑" w:hAnsi="微软雅黑" w:eastAsia="微软雅黑" w:cs="微软雅黑"/>
          <w:sz w:val="24"/>
          <w:szCs w:val="24"/>
          <w:lang w:val="en-US" w:eastAsia="zh-CN"/>
        </w:rPr>
        <w:t>才</w:t>
      </w:r>
      <w:r>
        <w:rPr>
          <w:rFonts w:hint="default" w:ascii="微软雅黑" w:hAnsi="微软雅黑" w:eastAsia="微软雅黑" w:cs="微软雅黑"/>
          <w:sz w:val="24"/>
          <w:szCs w:val="24"/>
          <w:lang w:val="en-US" w:eastAsia="zh-CN"/>
        </w:rPr>
        <w:t>可以看到该菜单</w:t>
      </w:r>
      <w:r>
        <w:rPr>
          <w:rFonts w:hint="eastAsia" w:ascii="微软雅黑" w:hAnsi="微软雅黑" w:eastAsia="微软雅黑" w:cs="微软雅黑"/>
          <w:sz w:val="24"/>
          <w:szCs w:val="24"/>
          <w:lang w:val="en-US" w:eastAsia="zh-CN"/>
        </w:rPr>
        <w:t>并</w:t>
      </w:r>
      <w:r>
        <w:rPr>
          <w:rFonts w:hint="default" w:ascii="微软雅黑" w:hAnsi="微软雅黑" w:eastAsia="微软雅黑" w:cs="微软雅黑"/>
          <w:sz w:val="24"/>
          <w:szCs w:val="24"/>
          <w:lang w:val="en-US" w:eastAsia="zh-CN"/>
        </w:rPr>
        <w:t>进行</w:t>
      </w:r>
      <w:r>
        <w:rPr>
          <w:rFonts w:hint="eastAsia" w:ascii="微软雅黑" w:hAnsi="微软雅黑" w:eastAsia="微软雅黑" w:cs="微软雅黑"/>
          <w:sz w:val="24"/>
          <w:szCs w:val="24"/>
          <w:lang w:val="en-US" w:eastAsia="zh-CN"/>
        </w:rPr>
        <w:t>按月进行操作。</w:t>
      </w:r>
    </w:p>
    <w:p w14:paraId="28868617">
      <w:pPr>
        <w:ind w:firstLine="480" w:firstLineChars="200"/>
        <w:rPr>
          <w:rFonts w:hint="default"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Hans"/>
        </w:rPr>
        <w:t>点击</w:t>
      </w:r>
      <w:r>
        <w:rPr>
          <w:rFonts w:hint="eastAsia" w:ascii="微软雅黑" w:hAnsi="微软雅黑" w:eastAsia="微软雅黑" w:cs="微软雅黑"/>
          <w:sz w:val="24"/>
          <w:szCs w:val="24"/>
          <w:lang w:val="en-US" w:eastAsia="zh-CN"/>
        </w:rPr>
        <w:t>【补贴管理】-【托班补贴管理】</w:t>
      </w:r>
      <w:r>
        <w:rPr>
          <w:rFonts w:hint="eastAsia" w:ascii="微软雅黑" w:hAnsi="微软雅黑" w:eastAsia="微软雅黑" w:cs="微软雅黑"/>
          <w:sz w:val="24"/>
          <w:szCs w:val="24"/>
          <w:lang w:val="en-US" w:eastAsia="zh-Hans"/>
        </w:rPr>
        <w:t>菜单，进入</w:t>
      </w:r>
      <w:r>
        <w:rPr>
          <w:rFonts w:hint="eastAsia" w:ascii="微软雅黑" w:hAnsi="微软雅黑" w:eastAsia="微软雅黑" w:cs="微软雅黑"/>
          <w:sz w:val="24"/>
          <w:szCs w:val="24"/>
          <w:lang w:val="en-US" w:eastAsia="zh-CN"/>
        </w:rPr>
        <w:t>托班补贴管理页面。“</w:t>
      </w:r>
      <w:r>
        <w:rPr>
          <w:rFonts w:hint="eastAsia" w:ascii="微软雅黑" w:hAnsi="微软雅黑" w:eastAsia="微软雅黑" w:cs="微软雅黑"/>
          <w:sz w:val="24"/>
          <w:szCs w:val="24"/>
          <w:lang w:val="en-US" w:eastAsia="zh-Hans"/>
        </w:rPr>
        <w:t>待</w:t>
      </w:r>
      <w:r>
        <w:rPr>
          <w:rFonts w:hint="eastAsia" w:ascii="微软雅黑" w:hAnsi="微软雅黑" w:eastAsia="微软雅黑" w:cs="微软雅黑"/>
          <w:sz w:val="24"/>
          <w:szCs w:val="24"/>
          <w:lang w:val="en-US" w:eastAsia="zh-CN"/>
        </w:rPr>
        <w:t>锁定”</w:t>
      </w:r>
      <w:r>
        <w:rPr>
          <w:rFonts w:hint="eastAsia" w:ascii="微软雅黑" w:hAnsi="微软雅黑" w:eastAsia="微软雅黑" w:cs="微软雅黑"/>
          <w:sz w:val="24"/>
          <w:szCs w:val="24"/>
          <w:lang w:val="en-US" w:eastAsia="zh-Hans"/>
        </w:rPr>
        <w:t>状态可</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撤回</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修改，重新提交</w:t>
      </w:r>
      <w:r>
        <w:rPr>
          <w:rFonts w:hint="eastAsia" w:ascii="微软雅黑" w:hAnsi="微软雅黑" w:eastAsia="微软雅黑" w:cs="微软雅黑"/>
          <w:sz w:val="24"/>
          <w:szCs w:val="24"/>
          <w:lang w:val="en-US" w:eastAsia="zh-CN"/>
        </w:rPr>
        <w:t>。【撤回】后有修改，删除，提交，查看操作。</w:t>
      </w:r>
      <w:r>
        <w:rPr>
          <w:rFonts w:hint="eastAsia" w:ascii="微软雅黑" w:hAnsi="微软雅黑" w:eastAsia="微软雅黑" w:cs="微软雅黑"/>
          <w:sz w:val="24"/>
          <w:szCs w:val="24"/>
          <w:lang w:val="en-US" w:eastAsia="zh-Hans"/>
        </w:rPr>
        <w:t>初审不通过状态可以修改重新提交。</w:t>
      </w:r>
      <w:r>
        <w:rPr>
          <w:rFonts w:hint="eastAsia" w:ascii="微软雅黑" w:hAnsi="微软雅黑" w:eastAsia="微软雅黑" w:cs="微软雅黑"/>
          <w:sz w:val="24"/>
          <w:szCs w:val="24"/>
          <w:lang w:val="en-US" w:eastAsia="zh-CN"/>
        </w:rPr>
        <w:t>如下图所示：</w:t>
      </w:r>
    </w:p>
    <w:p w14:paraId="4698B80D">
      <w:pPr>
        <w:pStyle w:val="7"/>
        <w:ind w:left="0" w:leftChars="0" w:firstLine="0" w:firstLineChars="0"/>
      </w:pPr>
      <w:r>
        <w:drawing>
          <wp:inline distT="0" distB="0" distL="114300" distR="114300">
            <wp:extent cx="5265420" cy="2234565"/>
            <wp:effectExtent l="0" t="0" r="17780" b="635"/>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pic:cNvPicPr>
                      <a:picLocks noChangeAspect="1"/>
                    </pic:cNvPicPr>
                  </pic:nvPicPr>
                  <pic:blipFill>
                    <a:blip r:embed="rId45"/>
                    <a:stretch>
                      <a:fillRect/>
                    </a:stretch>
                  </pic:blipFill>
                  <pic:spPr>
                    <a:xfrm>
                      <a:off x="0" y="0"/>
                      <a:ext cx="5265420" cy="2234565"/>
                    </a:xfrm>
                    <a:prstGeom prst="rect">
                      <a:avLst/>
                    </a:prstGeom>
                    <a:noFill/>
                    <a:ln>
                      <a:noFill/>
                    </a:ln>
                  </pic:spPr>
                </pic:pic>
              </a:graphicData>
            </a:graphic>
          </wp:inline>
        </w:drawing>
      </w:r>
    </w:p>
    <w:p w14:paraId="354F2CD3">
      <w:pPr>
        <w:ind w:firstLine="480" w:firstLineChars="20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点击【新增】可新增补贴。如下图所示：</w:t>
      </w:r>
    </w:p>
    <w:p w14:paraId="2FA0BC86">
      <w:r>
        <w:drawing>
          <wp:inline distT="0" distB="0" distL="114300" distR="114300">
            <wp:extent cx="5266690" cy="3163570"/>
            <wp:effectExtent l="0" t="0" r="16510" b="11430"/>
            <wp:docPr id="7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4"/>
                    <pic:cNvPicPr>
                      <a:picLocks noChangeAspect="1"/>
                    </pic:cNvPicPr>
                  </pic:nvPicPr>
                  <pic:blipFill>
                    <a:blip r:embed="rId46"/>
                    <a:stretch>
                      <a:fillRect/>
                    </a:stretch>
                  </pic:blipFill>
                  <pic:spPr>
                    <a:xfrm>
                      <a:off x="0" y="0"/>
                      <a:ext cx="5266690" cy="3163570"/>
                    </a:xfrm>
                    <a:prstGeom prst="rect">
                      <a:avLst/>
                    </a:prstGeom>
                    <a:noFill/>
                    <a:ln>
                      <a:noFill/>
                    </a:ln>
                  </pic:spPr>
                </pic:pic>
              </a:graphicData>
            </a:graphic>
          </wp:inline>
        </w:drawing>
      </w:r>
    </w:p>
    <w:p w14:paraId="4DD4487C">
      <w:pPr>
        <w:ind w:firstLine="480" w:firstLineChars="200"/>
        <w:rPr>
          <w:rFonts w:hint="default"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点击花名册人数的数字链接，编辑出勤情况，入学时间。也可批量修改班级类型，出勤情况，入学时间。如下图所示：</w:t>
      </w:r>
    </w:p>
    <w:p w14:paraId="7BC13609">
      <w:r>
        <w:drawing>
          <wp:inline distT="0" distB="0" distL="114300" distR="114300">
            <wp:extent cx="5271770" cy="1188085"/>
            <wp:effectExtent l="0" t="0" r="11430" b="5715"/>
            <wp:docPr id="7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5"/>
                    <pic:cNvPicPr>
                      <a:picLocks noChangeAspect="1"/>
                    </pic:cNvPicPr>
                  </pic:nvPicPr>
                  <pic:blipFill>
                    <a:blip r:embed="rId47"/>
                    <a:stretch>
                      <a:fillRect/>
                    </a:stretch>
                  </pic:blipFill>
                  <pic:spPr>
                    <a:xfrm>
                      <a:off x="0" y="0"/>
                      <a:ext cx="5271770" cy="1188085"/>
                    </a:xfrm>
                    <a:prstGeom prst="rect">
                      <a:avLst/>
                    </a:prstGeom>
                    <a:noFill/>
                    <a:ln>
                      <a:noFill/>
                    </a:ln>
                  </pic:spPr>
                </pic:pic>
              </a:graphicData>
            </a:graphic>
          </wp:inline>
        </w:drawing>
      </w:r>
    </w:p>
    <w:p w14:paraId="509B42CC">
      <w:pPr>
        <w:rPr>
          <w:rFonts w:hint="eastAsia"/>
          <w:lang w:val="en-US" w:eastAsia="zh-CN"/>
        </w:rPr>
      </w:pPr>
      <w:r>
        <w:drawing>
          <wp:inline distT="0" distB="0" distL="114300" distR="114300">
            <wp:extent cx="5271135" cy="1329690"/>
            <wp:effectExtent l="0" t="0" r="12065" b="16510"/>
            <wp:docPr id="7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6"/>
                    <pic:cNvPicPr>
                      <a:picLocks noChangeAspect="1"/>
                    </pic:cNvPicPr>
                  </pic:nvPicPr>
                  <pic:blipFill>
                    <a:blip r:embed="rId48"/>
                    <a:stretch>
                      <a:fillRect/>
                    </a:stretch>
                  </pic:blipFill>
                  <pic:spPr>
                    <a:xfrm>
                      <a:off x="0" y="0"/>
                      <a:ext cx="5271135" cy="1329690"/>
                    </a:xfrm>
                    <a:prstGeom prst="rect">
                      <a:avLst/>
                    </a:prstGeom>
                    <a:noFill/>
                    <a:ln>
                      <a:noFill/>
                    </a:ln>
                  </pic:spPr>
                </pic:pic>
              </a:graphicData>
            </a:graphic>
          </wp:inline>
        </w:drawing>
      </w:r>
    </w:p>
    <w:p w14:paraId="7D764874">
      <w:r>
        <w:drawing>
          <wp:inline distT="0" distB="0" distL="114300" distR="114300">
            <wp:extent cx="5269865" cy="2200275"/>
            <wp:effectExtent l="0" t="0" r="13335" b="9525"/>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49"/>
                    <a:stretch>
                      <a:fillRect/>
                    </a:stretch>
                  </pic:blipFill>
                  <pic:spPr>
                    <a:xfrm>
                      <a:off x="0" y="0"/>
                      <a:ext cx="5269865" cy="2200275"/>
                    </a:xfrm>
                    <a:prstGeom prst="rect">
                      <a:avLst/>
                    </a:prstGeom>
                    <a:noFill/>
                    <a:ln>
                      <a:noFill/>
                    </a:ln>
                  </pic:spPr>
                </pic:pic>
              </a:graphicData>
            </a:graphic>
          </wp:inline>
        </w:drawing>
      </w:r>
    </w:p>
    <w:p w14:paraId="2BEEAA7A">
      <w:pPr>
        <w:pStyle w:val="24"/>
        <w:numPr>
          <w:ilvl w:val="0"/>
          <w:numId w:val="6"/>
        </w:numPr>
        <w:ind w:left="420" w:leftChars="0" w:hanging="420" w:firstLineChars="0"/>
        <w:rPr>
          <w:rFonts w:hint="default" w:ascii="微软雅黑" w:hAnsi="微软雅黑" w:eastAsia="微软雅黑" w:cs="微软雅黑"/>
          <w:sz w:val="24"/>
          <w:szCs w:val="24"/>
          <w:lang w:val="en-US" w:eastAsia="zh-CN"/>
        </w:rPr>
      </w:pPr>
      <w:r>
        <w:rPr>
          <w:rFonts w:hint="default" w:ascii="微软雅黑" w:hAnsi="微软雅黑" w:eastAsia="微软雅黑" w:cs="微软雅黑"/>
          <w:sz w:val="24"/>
          <w:szCs w:val="24"/>
          <w:lang w:val="en-US" w:eastAsia="zh-CN"/>
        </w:rPr>
        <w:t>未出勤幼儿市级补助和区级补助标准均为0</w:t>
      </w:r>
      <w:r>
        <w:rPr>
          <w:rFonts w:hint="eastAsia" w:ascii="微软雅黑" w:hAnsi="微软雅黑" w:eastAsia="微软雅黑" w:cs="微软雅黑"/>
          <w:sz w:val="24"/>
          <w:szCs w:val="24"/>
          <w:lang w:val="en-US" w:eastAsia="zh-CN"/>
        </w:rPr>
        <w:t>。</w:t>
      </w:r>
    </w:p>
    <w:p w14:paraId="59867EFB">
      <w:pPr>
        <w:pStyle w:val="24"/>
        <w:numPr>
          <w:ilvl w:val="0"/>
          <w:numId w:val="6"/>
        </w:numPr>
        <w:ind w:left="420" w:leftChars="0" w:hanging="420" w:firstLineChars="0"/>
        <w:rPr>
          <w:rFonts w:hint="default"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全日班</w:t>
      </w:r>
      <w:r>
        <w:rPr>
          <w:rFonts w:hint="default" w:ascii="微软雅黑" w:hAnsi="微软雅黑" w:eastAsia="微软雅黑" w:cs="微软雅黑"/>
          <w:sz w:val="24"/>
          <w:szCs w:val="24"/>
          <w:lang w:val="en-US" w:eastAsia="zh-CN"/>
        </w:rPr>
        <w:t>出勤累计未满（&lt;）当月法定工作日一半的婴幼儿市级补助和区级补助标准均为250</w:t>
      </w:r>
      <w:r>
        <w:rPr>
          <w:rFonts w:hint="eastAsia" w:ascii="微软雅黑" w:hAnsi="微软雅黑" w:eastAsia="微软雅黑" w:cs="微软雅黑"/>
          <w:sz w:val="24"/>
          <w:szCs w:val="24"/>
          <w:lang w:val="en-US" w:eastAsia="zh-CN"/>
        </w:rPr>
        <w:t>。</w:t>
      </w:r>
    </w:p>
    <w:p w14:paraId="6C042CEF">
      <w:pPr>
        <w:pStyle w:val="24"/>
        <w:numPr>
          <w:ilvl w:val="0"/>
          <w:numId w:val="6"/>
        </w:numPr>
        <w:ind w:left="420" w:leftChars="0" w:hanging="420" w:firstLineChars="0"/>
        <w:rPr>
          <w:rFonts w:hint="default"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全日班</w:t>
      </w:r>
      <w:r>
        <w:rPr>
          <w:rFonts w:hint="default" w:ascii="微软雅黑" w:hAnsi="微软雅黑" w:eastAsia="微软雅黑" w:cs="微软雅黑"/>
          <w:sz w:val="24"/>
          <w:szCs w:val="24"/>
          <w:lang w:val="en-US" w:eastAsia="zh-CN"/>
        </w:rPr>
        <w:t>出勤累计满（≧）当月法定工作日一半的婴幼儿市级补助和区级补助标准均为500</w:t>
      </w:r>
      <w:r>
        <w:rPr>
          <w:rFonts w:hint="eastAsia" w:ascii="微软雅黑" w:hAnsi="微软雅黑" w:eastAsia="微软雅黑" w:cs="微软雅黑"/>
          <w:sz w:val="24"/>
          <w:szCs w:val="24"/>
          <w:lang w:val="en-US" w:eastAsia="zh-CN"/>
        </w:rPr>
        <w:t>。</w:t>
      </w:r>
    </w:p>
    <w:p w14:paraId="06462F3D">
      <w:pPr>
        <w:pStyle w:val="24"/>
        <w:numPr>
          <w:numId w:val="0"/>
        </w:numPr>
        <w:ind w:leftChars="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满足条件的婴幼儿规则：</w:t>
      </w:r>
    </w:p>
    <w:p w14:paraId="15F89140">
      <w:pPr>
        <w:pStyle w:val="24"/>
        <w:numPr>
          <w:ilvl w:val="0"/>
          <w:numId w:val="6"/>
        </w:numPr>
        <w:ind w:left="420" w:leftChars="0" w:hanging="420" w:firstLineChars="0"/>
        <w:rPr>
          <w:rFonts w:hint="eastAsia" w:ascii="微软雅黑" w:hAnsi="微软雅黑" w:eastAsia="微软雅黑" w:cs="微软雅黑"/>
          <w:sz w:val="24"/>
          <w:szCs w:val="24"/>
          <w:lang w:val="en-US" w:eastAsia="zh-CN"/>
        </w:rPr>
      </w:pPr>
      <w:r>
        <w:rPr>
          <w:rFonts w:hint="eastAsia" w:ascii="微软雅黑" w:hAnsi="微软雅黑" w:eastAsia="微软雅黑" w:cs="微软雅黑"/>
          <w:sz w:val="24"/>
          <w:szCs w:val="24"/>
          <w:lang w:val="en-US" w:eastAsia="zh-CN"/>
        </w:rPr>
        <w:t>幼儿年龄小于申报月份所在学前学期的小班幼儿年龄。</w:t>
      </w:r>
    </w:p>
    <w:p w14:paraId="2CD5C4CE">
      <w:pPr>
        <w:pStyle w:val="24"/>
        <w:numPr>
          <w:ilvl w:val="0"/>
          <w:numId w:val="6"/>
        </w:numPr>
        <w:ind w:left="420" w:leftChars="0" w:hanging="420" w:firstLineChars="0"/>
        <w:rPr>
          <w:rFonts w:hint="default" w:ascii="微软雅黑" w:hAnsi="微软雅黑" w:eastAsia="微软雅黑" w:cs="微软雅黑"/>
          <w:kern w:val="2"/>
          <w:sz w:val="24"/>
          <w:szCs w:val="24"/>
          <w:lang w:val="en-US" w:eastAsia="zh-CN" w:bidi="ar-SA"/>
        </w:rPr>
      </w:pPr>
      <w:r>
        <w:rPr>
          <w:rFonts w:hint="eastAsia" w:ascii="微软雅黑" w:hAnsi="微软雅黑" w:eastAsia="微软雅黑" w:cs="微软雅黑"/>
          <w:sz w:val="24"/>
          <w:szCs w:val="24"/>
          <w:lang w:val="en-US" w:eastAsia="zh-CN"/>
        </w:rPr>
        <w:t>幼儿年龄在申报月份要大于等于2周岁。</w:t>
      </w:r>
    </w:p>
    <w:p w14:paraId="6E60116F">
      <w:pPr>
        <w:pStyle w:val="24"/>
        <w:numPr>
          <w:ilvl w:val="0"/>
          <w:numId w:val="6"/>
        </w:numPr>
        <w:ind w:left="420" w:leftChars="0" w:hanging="420" w:firstLineChars="0"/>
        <w:rPr>
          <w:rFonts w:hint="default" w:eastAsia="微软雅黑"/>
          <w:lang w:val="en-US" w:eastAsia="zh-CN"/>
        </w:rPr>
      </w:pPr>
      <w:r>
        <w:rPr>
          <w:rFonts w:hint="eastAsia" w:ascii="微软雅黑" w:hAnsi="微软雅黑" w:eastAsia="微软雅黑" w:cs="微软雅黑"/>
          <w:kern w:val="2"/>
          <w:sz w:val="24"/>
          <w:szCs w:val="24"/>
          <w:lang w:val="en-US" w:eastAsia="zh-CN" w:bidi="ar-SA"/>
        </w:rPr>
        <w:t>幼儿入园日期不能晚于申报年月。</w:t>
      </w:r>
    </w:p>
    <w:p w14:paraId="363E821A">
      <w:pPr>
        <w:pStyle w:val="2"/>
        <w:rPr>
          <w:rFonts w:hint="eastAsia" w:eastAsia="微软雅黑"/>
          <w:sz w:val="24"/>
          <w:lang w:val="en-US" w:eastAsia="zh-Hans"/>
        </w:rPr>
      </w:pPr>
      <w:bookmarkStart w:id="2" w:name="_Toc466977043"/>
      <w:r>
        <w:rPr>
          <w:rFonts w:hint="eastAsia" w:eastAsia="微软雅黑"/>
          <w:sz w:val="24"/>
          <w:lang w:val="en-US" w:eastAsia="zh-Hans"/>
        </w:rPr>
        <w:t>通知公告</w:t>
      </w:r>
      <w:bookmarkEnd w:id="2"/>
    </w:p>
    <w:p w14:paraId="5C4B8BF9">
      <w:pPr>
        <w:ind w:firstLine="480" w:firstLineChars="200"/>
        <w:rPr>
          <w:rFonts w:hint="eastAsia"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通知公告</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菜单，默认打开通知公告前台列表页面</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按“全部”</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“问卷”</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“会议”</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“公告”</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“通知”显示公告列表</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点击公告名称进入查看公告详情</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可按“标题”搜索公告</w:t>
      </w:r>
      <w:r>
        <w:rPr>
          <w:rFonts w:hint="eastAsia" w:ascii="微软雅黑" w:hAnsi="微软雅黑" w:eastAsia="微软雅黑" w:cs="微软雅黑"/>
          <w:sz w:val="24"/>
          <w:szCs w:val="24"/>
          <w:lang w:eastAsia="zh-Hans"/>
        </w:rPr>
        <w:t>。</w:t>
      </w:r>
      <w:r>
        <w:rPr>
          <w:rFonts w:hint="eastAsia" w:ascii="微软雅黑" w:hAnsi="微软雅黑" w:eastAsia="微软雅黑" w:cs="微软雅黑"/>
          <w:sz w:val="24"/>
          <w:szCs w:val="24"/>
          <w:lang w:val="en-US" w:eastAsia="zh-Hans"/>
        </w:rPr>
        <w:t>如下图：</w:t>
      </w:r>
    </w:p>
    <w:p w14:paraId="07039542">
      <w:pPr>
        <w:ind w:left="0" w:leftChars="0" w:firstLine="0" w:firstLineChars="0"/>
      </w:pPr>
      <w:r>
        <w:drawing>
          <wp:inline distT="0" distB="0" distL="114300" distR="114300">
            <wp:extent cx="5271135" cy="2477770"/>
            <wp:effectExtent l="0" t="0" r="12065" b="11430"/>
            <wp:docPr id="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11"/>
                    <pic:cNvPicPr>
                      <a:picLocks noChangeAspect="1"/>
                    </pic:cNvPicPr>
                  </pic:nvPicPr>
                  <pic:blipFill>
                    <a:blip r:embed="rId50"/>
                    <a:stretch>
                      <a:fillRect/>
                    </a:stretch>
                  </pic:blipFill>
                  <pic:spPr>
                    <a:xfrm>
                      <a:off x="0" y="0"/>
                      <a:ext cx="5271135" cy="2477770"/>
                    </a:xfrm>
                    <a:prstGeom prst="rect">
                      <a:avLst/>
                    </a:prstGeom>
                    <a:noFill/>
                    <a:ln>
                      <a:noFill/>
                    </a:ln>
                  </pic:spPr>
                </pic:pic>
              </a:graphicData>
            </a:graphic>
          </wp:inline>
        </w:drawing>
      </w:r>
    </w:p>
    <w:p w14:paraId="399A93F8">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点击公告名称可查看公告详情</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作答问卷等</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03DD34E7">
      <w:pPr>
        <w:ind w:left="0" w:leftChars="0" w:firstLine="0" w:firstLineChars="0"/>
        <w:rPr>
          <w:rFonts w:hint="default"/>
          <w:lang w:eastAsia="zh-Hans"/>
        </w:rPr>
      </w:pPr>
      <w:r>
        <w:drawing>
          <wp:inline distT="0" distB="0" distL="114300" distR="114300">
            <wp:extent cx="5268595" cy="3655695"/>
            <wp:effectExtent l="0" t="0" r="14605" b="1905"/>
            <wp:docPr id="6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2"/>
                    <pic:cNvPicPr>
                      <a:picLocks noChangeAspect="1"/>
                    </pic:cNvPicPr>
                  </pic:nvPicPr>
                  <pic:blipFill>
                    <a:blip r:embed="rId51"/>
                    <a:stretch>
                      <a:fillRect/>
                    </a:stretch>
                  </pic:blipFill>
                  <pic:spPr>
                    <a:xfrm>
                      <a:off x="0" y="0"/>
                      <a:ext cx="5268595" cy="3655695"/>
                    </a:xfrm>
                    <a:prstGeom prst="rect">
                      <a:avLst/>
                    </a:prstGeom>
                    <a:noFill/>
                    <a:ln>
                      <a:noFill/>
                    </a:ln>
                  </pic:spPr>
                </pic:pic>
              </a:graphicData>
            </a:graphic>
          </wp:inline>
        </w:drawing>
      </w:r>
    </w:p>
    <w:p w14:paraId="43C60612">
      <w:pPr>
        <w:pStyle w:val="2"/>
        <w:rPr>
          <w:rFonts w:hint="eastAsia" w:eastAsia="微软雅黑"/>
          <w:sz w:val="24"/>
          <w:lang w:val="en-US" w:eastAsia="zh-Hans"/>
        </w:rPr>
      </w:pPr>
      <w:bookmarkStart w:id="3" w:name="_Toc1577915563"/>
      <w:r>
        <w:rPr>
          <w:rFonts w:hint="eastAsia" w:eastAsia="微软雅黑"/>
          <w:sz w:val="24"/>
          <w:lang w:val="en-US" w:eastAsia="zh-Hans"/>
        </w:rPr>
        <w:t>注册登记管理</w:t>
      </w:r>
      <w:bookmarkEnd w:id="3"/>
    </w:p>
    <w:p w14:paraId="6D581FE9">
      <w:pPr>
        <w:ind w:firstLine="480" w:firstLineChars="200"/>
        <w:rPr>
          <w:rFonts w:hint="eastAsia" w:ascii="微软雅黑" w:hAnsi="微软雅黑" w:eastAsia="微软雅黑" w:cs="微软雅黑"/>
          <w:sz w:val="24"/>
          <w:szCs w:val="24"/>
          <w:lang w:val="en-US" w:eastAsia="zh-Hans"/>
        </w:rPr>
      </w:pPr>
      <w:r>
        <w:rPr>
          <w:rFonts w:hint="default" w:ascii="微软雅黑" w:hAnsi="微软雅黑" w:eastAsia="微软雅黑" w:cs="微软雅黑"/>
          <w:sz w:val="24"/>
          <w:szCs w:val="24"/>
          <w:lang w:val="en-US" w:eastAsia="zh-Hans"/>
        </w:rPr>
        <w:t>点击</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注册登记管理</w:t>
      </w:r>
      <w:r>
        <w:rPr>
          <w:rFonts w:hint="eastAsia" w:ascii="微软雅黑" w:hAnsi="微软雅黑" w:eastAsia="微软雅黑" w:cs="微软雅黑"/>
          <w:sz w:val="24"/>
          <w:szCs w:val="24"/>
          <w:lang w:val="en-US" w:eastAsia="zh-CN"/>
        </w:rPr>
        <w:t>】</w:t>
      </w:r>
      <w:r>
        <w:rPr>
          <w:rFonts w:hint="eastAsia" w:ascii="微软雅黑" w:hAnsi="微软雅黑" w:eastAsia="微软雅黑" w:cs="微软雅黑"/>
          <w:sz w:val="24"/>
          <w:szCs w:val="24"/>
          <w:lang w:val="en-US" w:eastAsia="zh-Hans"/>
        </w:rPr>
        <w:t>菜单</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进入注册登记管理页面</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显示“登记证书管理”</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“登记注册”</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“年检”</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“申请注销停办”四个模块</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CN"/>
        </w:rPr>
        <w:t>显示</w:t>
      </w:r>
      <w:r>
        <w:rPr>
          <w:rFonts w:hint="default" w:ascii="微软雅黑" w:hAnsi="微软雅黑" w:eastAsia="微软雅黑" w:cs="微软雅黑"/>
          <w:sz w:val="24"/>
          <w:szCs w:val="24"/>
          <w:lang w:val="en-US" w:eastAsia="zh-Hans"/>
        </w:rPr>
        <w:t>如下图：</w:t>
      </w:r>
    </w:p>
    <w:p w14:paraId="7BB8C2EE">
      <w:pPr>
        <w:ind w:left="0" w:leftChars="0" w:firstLine="0" w:firstLineChars="0"/>
      </w:pPr>
      <w:r>
        <w:drawing>
          <wp:inline distT="0" distB="0" distL="114300" distR="114300">
            <wp:extent cx="4914265" cy="3032760"/>
            <wp:effectExtent l="0" t="0" r="13335" b="15240"/>
            <wp:docPr id="6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3"/>
                    <pic:cNvPicPr>
                      <a:picLocks noChangeAspect="1"/>
                    </pic:cNvPicPr>
                  </pic:nvPicPr>
                  <pic:blipFill>
                    <a:blip r:embed="rId52"/>
                    <a:stretch>
                      <a:fillRect/>
                    </a:stretch>
                  </pic:blipFill>
                  <pic:spPr>
                    <a:xfrm>
                      <a:off x="0" y="0"/>
                      <a:ext cx="4914265" cy="3032760"/>
                    </a:xfrm>
                    <a:prstGeom prst="rect">
                      <a:avLst/>
                    </a:prstGeom>
                    <a:noFill/>
                    <a:ln>
                      <a:noFill/>
                    </a:ln>
                  </pic:spPr>
                </pic:pic>
              </a:graphicData>
            </a:graphic>
          </wp:inline>
        </w:drawing>
      </w:r>
    </w:p>
    <w:p w14:paraId="6380C91E">
      <w:pPr>
        <w:pStyle w:val="3"/>
        <w:bidi w:val="0"/>
        <w:rPr>
          <w:rFonts w:hint="eastAsia" w:ascii="微软雅黑" w:hAnsi="微软雅黑" w:eastAsia="微软雅黑" w:cs="微软雅黑"/>
          <w:sz w:val="24"/>
          <w:szCs w:val="24"/>
          <w:lang w:val="en-US" w:eastAsia="zh-Hans"/>
        </w:rPr>
      </w:pPr>
      <w:bookmarkStart w:id="4" w:name="_Toc751310538"/>
      <w:r>
        <w:rPr>
          <w:rFonts w:hint="eastAsia" w:ascii="微软雅黑" w:hAnsi="微软雅黑" w:eastAsia="微软雅黑" w:cs="微软雅黑"/>
          <w:sz w:val="24"/>
          <w:szCs w:val="24"/>
          <w:lang w:val="en-US" w:eastAsia="zh-CN"/>
        </w:rPr>
        <w:t>4.1</w:t>
      </w:r>
      <w:r>
        <w:rPr>
          <w:rFonts w:hint="eastAsia" w:ascii="微软雅黑" w:hAnsi="微软雅黑" w:eastAsia="微软雅黑" w:cs="微软雅黑"/>
          <w:sz w:val="24"/>
          <w:szCs w:val="24"/>
          <w:lang w:val="en-US" w:eastAsia="zh-Hans"/>
        </w:rPr>
        <w:t>登记证书管理</w:t>
      </w:r>
      <w:bookmarkEnd w:id="4"/>
    </w:p>
    <w:p w14:paraId="53977243">
      <w:pPr>
        <w:pStyle w:val="4"/>
        <w:bidi w:val="0"/>
        <w:rPr>
          <w:rFonts w:hint="eastAsia" w:ascii="微软雅黑" w:hAnsi="微软雅黑" w:eastAsia="微软雅黑" w:cs="微软雅黑"/>
          <w:sz w:val="21"/>
          <w:szCs w:val="21"/>
          <w:lang w:val="en-US" w:eastAsia="zh-Hans"/>
        </w:rPr>
      </w:pPr>
      <w:r>
        <w:rPr>
          <w:rFonts w:hint="eastAsia" w:ascii="微软雅黑" w:hAnsi="微软雅黑" w:eastAsia="微软雅黑" w:cs="微软雅黑"/>
          <w:sz w:val="21"/>
          <w:szCs w:val="21"/>
          <w:lang w:val="en-US" w:eastAsia="zh-Hans"/>
        </w:rPr>
        <w:t>登记事项</w:t>
      </w:r>
    </w:p>
    <w:p w14:paraId="3B7B13A0">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登记事项填写</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公办园</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3168D507">
      <w:pPr>
        <w:pStyle w:val="7"/>
        <w:ind w:left="0" w:leftChars="0" w:firstLine="0" w:firstLineChars="0"/>
      </w:pPr>
      <w:r>
        <w:drawing>
          <wp:inline distT="0" distB="0" distL="114300" distR="114300">
            <wp:extent cx="4899660" cy="2005965"/>
            <wp:effectExtent l="0" t="0" r="2540" b="635"/>
            <wp:docPr id="4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4"/>
                    <pic:cNvPicPr>
                      <a:picLocks noChangeAspect="1"/>
                    </pic:cNvPicPr>
                  </pic:nvPicPr>
                  <pic:blipFill>
                    <a:blip r:embed="rId53"/>
                    <a:stretch>
                      <a:fillRect/>
                    </a:stretch>
                  </pic:blipFill>
                  <pic:spPr>
                    <a:xfrm>
                      <a:off x="0" y="0"/>
                      <a:ext cx="4899660" cy="2005965"/>
                    </a:xfrm>
                    <a:prstGeom prst="rect">
                      <a:avLst/>
                    </a:prstGeom>
                    <a:noFill/>
                    <a:ln>
                      <a:noFill/>
                    </a:ln>
                  </pic:spPr>
                </pic:pic>
              </a:graphicData>
            </a:graphic>
          </wp:inline>
        </w:drawing>
      </w:r>
    </w:p>
    <w:p w14:paraId="0853E7DC">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登记事项填写</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民办园</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1A1EC9B">
      <w:pPr>
        <w:pStyle w:val="7"/>
        <w:ind w:left="0" w:leftChars="0" w:firstLine="0" w:firstLineChars="0"/>
        <w:rPr>
          <w:rFonts w:hint="default"/>
          <w:lang w:eastAsia="zh-Hans"/>
        </w:rPr>
      </w:pPr>
      <w:r>
        <w:drawing>
          <wp:inline distT="0" distB="0" distL="114300" distR="114300">
            <wp:extent cx="4862195" cy="2459355"/>
            <wp:effectExtent l="0" t="0" r="14605" b="4445"/>
            <wp:docPr id="43"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5"/>
                    <pic:cNvPicPr>
                      <a:picLocks noChangeAspect="1"/>
                    </pic:cNvPicPr>
                  </pic:nvPicPr>
                  <pic:blipFill>
                    <a:blip r:embed="rId54"/>
                    <a:stretch>
                      <a:fillRect/>
                    </a:stretch>
                  </pic:blipFill>
                  <pic:spPr>
                    <a:xfrm>
                      <a:off x="0" y="0"/>
                      <a:ext cx="4862195" cy="2459355"/>
                    </a:xfrm>
                    <a:prstGeom prst="rect">
                      <a:avLst/>
                    </a:prstGeom>
                    <a:noFill/>
                    <a:ln>
                      <a:noFill/>
                    </a:ln>
                  </pic:spPr>
                </pic:pic>
              </a:graphicData>
            </a:graphic>
          </wp:inline>
        </w:drawing>
      </w:r>
    </w:p>
    <w:p w14:paraId="3229D76F">
      <w:pPr>
        <w:pStyle w:val="4"/>
        <w:bidi w:val="0"/>
        <w:rPr>
          <w:rFonts w:hint="eastAsia" w:ascii="微软雅黑" w:hAnsi="微软雅黑" w:eastAsia="微软雅黑" w:cs="微软雅黑"/>
          <w:sz w:val="21"/>
          <w:szCs w:val="21"/>
          <w:lang w:val="en-US" w:eastAsia="zh-Hans"/>
        </w:rPr>
      </w:pPr>
      <w:r>
        <w:rPr>
          <w:rFonts w:hint="eastAsia" w:ascii="微软雅黑" w:hAnsi="微软雅黑" w:eastAsia="微软雅黑" w:cs="微软雅黑"/>
          <w:sz w:val="21"/>
          <w:szCs w:val="21"/>
          <w:lang w:val="en-US" w:eastAsia="zh-Hans"/>
        </w:rPr>
        <w:t>变更事项</w:t>
      </w:r>
    </w:p>
    <w:p w14:paraId="7F11DFFE">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园名变更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471283F5">
      <w:pPr>
        <w:pStyle w:val="23"/>
        <w:numPr>
          <w:ilvl w:val="0"/>
          <w:numId w:val="0"/>
        </w:numPr>
        <w:ind w:leftChars="0"/>
      </w:pPr>
      <w:r>
        <w:drawing>
          <wp:inline distT="0" distB="0" distL="114300" distR="114300">
            <wp:extent cx="4892675" cy="3012440"/>
            <wp:effectExtent l="0" t="0" r="9525" b="10160"/>
            <wp:docPr id="4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
                    <pic:cNvPicPr>
                      <a:picLocks noChangeAspect="1"/>
                    </pic:cNvPicPr>
                  </pic:nvPicPr>
                  <pic:blipFill>
                    <a:blip r:embed="rId55"/>
                    <a:stretch>
                      <a:fillRect/>
                    </a:stretch>
                  </pic:blipFill>
                  <pic:spPr>
                    <a:xfrm>
                      <a:off x="0" y="0"/>
                      <a:ext cx="4892675" cy="3012440"/>
                    </a:xfrm>
                    <a:prstGeom prst="rect">
                      <a:avLst/>
                    </a:prstGeom>
                    <a:noFill/>
                    <a:ln>
                      <a:noFill/>
                    </a:ln>
                  </pic:spPr>
                </pic:pic>
              </a:graphicData>
            </a:graphic>
          </wp:inline>
        </w:drawing>
      </w:r>
    </w:p>
    <w:p w14:paraId="186D5A94">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园址变更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C07EAC0">
      <w:pPr>
        <w:pStyle w:val="23"/>
        <w:numPr>
          <w:ilvl w:val="0"/>
          <w:numId w:val="0"/>
        </w:numPr>
        <w:ind w:leftChars="0"/>
      </w:pPr>
      <w:r>
        <w:drawing>
          <wp:inline distT="0" distB="0" distL="114300" distR="114300">
            <wp:extent cx="4912360" cy="2938780"/>
            <wp:effectExtent l="0" t="0" r="15240" b="7620"/>
            <wp:docPr id="4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7"/>
                    <pic:cNvPicPr>
                      <a:picLocks noChangeAspect="1"/>
                    </pic:cNvPicPr>
                  </pic:nvPicPr>
                  <pic:blipFill>
                    <a:blip r:embed="rId56"/>
                    <a:stretch>
                      <a:fillRect/>
                    </a:stretch>
                  </pic:blipFill>
                  <pic:spPr>
                    <a:xfrm>
                      <a:off x="0" y="0"/>
                      <a:ext cx="4912360" cy="2938780"/>
                    </a:xfrm>
                    <a:prstGeom prst="rect">
                      <a:avLst/>
                    </a:prstGeom>
                    <a:noFill/>
                    <a:ln>
                      <a:noFill/>
                    </a:ln>
                  </pic:spPr>
                </pic:pic>
              </a:graphicData>
            </a:graphic>
          </wp:inline>
        </w:drawing>
      </w:r>
    </w:p>
    <w:p w14:paraId="158DF7D0">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举办者变更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52A126AE">
      <w:pPr>
        <w:pStyle w:val="23"/>
        <w:numPr>
          <w:ilvl w:val="0"/>
          <w:numId w:val="0"/>
        </w:numPr>
        <w:ind w:leftChars="0"/>
      </w:pPr>
      <w:r>
        <w:drawing>
          <wp:inline distT="0" distB="0" distL="114300" distR="114300">
            <wp:extent cx="4916805" cy="2989580"/>
            <wp:effectExtent l="0" t="0" r="10795" b="7620"/>
            <wp:docPr id="4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8"/>
                    <pic:cNvPicPr>
                      <a:picLocks noChangeAspect="1"/>
                    </pic:cNvPicPr>
                  </pic:nvPicPr>
                  <pic:blipFill>
                    <a:blip r:embed="rId57"/>
                    <a:stretch>
                      <a:fillRect/>
                    </a:stretch>
                  </pic:blipFill>
                  <pic:spPr>
                    <a:xfrm>
                      <a:off x="0" y="0"/>
                      <a:ext cx="4916805" cy="2989580"/>
                    </a:xfrm>
                    <a:prstGeom prst="rect">
                      <a:avLst/>
                    </a:prstGeom>
                    <a:noFill/>
                    <a:ln>
                      <a:noFill/>
                    </a:ln>
                  </pic:spPr>
                </pic:pic>
              </a:graphicData>
            </a:graphic>
          </wp:inline>
        </w:drawing>
      </w:r>
    </w:p>
    <w:p w14:paraId="603297E6">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法定代表人变更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171D76E6">
      <w:pPr>
        <w:pStyle w:val="23"/>
        <w:numPr>
          <w:ilvl w:val="0"/>
          <w:numId w:val="0"/>
        </w:numPr>
        <w:ind w:leftChars="0"/>
      </w:pPr>
      <w:r>
        <w:drawing>
          <wp:inline distT="0" distB="0" distL="114300" distR="114300">
            <wp:extent cx="4955540" cy="2995930"/>
            <wp:effectExtent l="0" t="0" r="22860" b="1270"/>
            <wp:docPr id="7"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9"/>
                    <pic:cNvPicPr>
                      <a:picLocks noChangeAspect="1"/>
                    </pic:cNvPicPr>
                  </pic:nvPicPr>
                  <pic:blipFill>
                    <a:blip r:embed="rId58"/>
                    <a:stretch>
                      <a:fillRect/>
                    </a:stretch>
                  </pic:blipFill>
                  <pic:spPr>
                    <a:xfrm>
                      <a:off x="0" y="0"/>
                      <a:ext cx="4955540" cy="2995930"/>
                    </a:xfrm>
                    <a:prstGeom prst="rect">
                      <a:avLst/>
                    </a:prstGeom>
                    <a:noFill/>
                    <a:ln>
                      <a:noFill/>
                    </a:ln>
                  </pic:spPr>
                </pic:pic>
              </a:graphicData>
            </a:graphic>
          </wp:inline>
        </w:drawing>
      </w:r>
    </w:p>
    <w:p w14:paraId="03DA47EF">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办园性质变更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51793A08">
      <w:pPr>
        <w:pStyle w:val="23"/>
        <w:numPr>
          <w:ilvl w:val="0"/>
          <w:numId w:val="0"/>
        </w:numPr>
        <w:ind w:leftChars="0"/>
      </w:pPr>
      <w:r>
        <w:drawing>
          <wp:inline distT="0" distB="0" distL="114300" distR="114300">
            <wp:extent cx="5004435" cy="3053080"/>
            <wp:effectExtent l="0" t="0" r="24765" b="20320"/>
            <wp:docPr id="8"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0"/>
                    <pic:cNvPicPr>
                      <a:picLocks noChangeAspect="1"/>
                    </pic:cNvPicPr>
                  </pic:nvPicPr>
                  <pic:blipFill>
                    <a:blip r:embed="rId59"/>
                    <a:stretch>
                      <a:fillRect/>
                    </a:stretch>
                  </pic:blipFill>
                  <pic:spPr>
                    <a:xfrm>
                      <a:off x="0" y="0"/>
                      <a:ext cx="5004435" cy="3053080"/>
                    </a:xfrm>
                    <a:prstGeom prst="rect">
                      <a:avLst/>
                    </a:prstGeom>
                    <a:noFill/>
                    <a:ln>
                      <a:noFill/>
                    </a:ln>
                  </pic:spPr>
                </pic:pic>
              </a:graphicData>
            </a:graphic>
          </wp:inline>
        </w:drawing>
      </w:r>
    </w:p>
    <w:p w14:paraId="724F3763">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园长变更</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7042B9CD">
      <w:pPr>
        <w:pStyle w:val="23"/>
        <w:numPr>
          <w:ilvl w:val="0"/>
          <w:numId w:val="0"/>
        </w:numPr>
        <w:ind w:leftChars="0"/>
        <w:rPr>
          <w:rFonts w:hint="eastAsia"/>
          <w:lang w:val="en-US" w:eastAsia="zh-Hans"/>
        </w:rPr>
      </w:pPr>
      <w:r>
        <w:drawing>
          <wp:inline distT="0" distB="0" distL="114300" distR="114300">
            <wp:extent cx="5001260" cy="2729230"/>
            <wp:effectExtent l="0" t="0" r="2540" b="13970"/>
            <wp:docPr id="3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1"/>
                    <pic:cNvPicPr>
                      <a:picLocks noChangeAspect="1"/>
                    </pic:cNvPicPr>
                  </pic:nvPicPr>
                  <pic:blipFill>
                    <a:blip r:embed="rId60"/>
                    <a:stretch>
                      <a:fillRect/>
                    </a:stretch>
                  </pic:blipFill>
                  <pic:spPr>
                    <a:xfrm>
                      <a:off x="0" y="0"/>
                      <a:ext cx="5001260" cy="2729230"/>
                    </a:xfrm>
                    <a:prstGeom prst="rect">
                      <a:avLst/>
                    </a:prstGeom>
                    <a:noFill/>
                    <a:ln>
                      <a:noFill/>
                    </a:ln>
                  </pic:spPr>
                </pic:pic>
              </a:graphicData>
            </a:graphic>
          </wp:inline>
        </w:drawing>
      </w:r>
    </w:p>
    <w:p w14:paraId="7C6A6F95">
      <w:pPr>
        <w:pStyle w:val="3"/>
        <w:bidi w:val="0"/>
        <w:rPr>
          <w:rFonts w:hint="default" w:ascii="微软雅黑" w:hAnsi="微软雅黑" w:eastAsia="微软雅黑" w:cs="微软雅黑"/>
          <w:sz w:val="24"/>
          <w:szCs w:val="24"/>
          <w:lang w:val="en-US" w:eastAsia="zh-Hans"/>
        </w:rPr>
      </w:pPr>
      <w:bookmarkStart w:id="5" w:name="_Toc72367806"/>
      <w:r>
        <w:rPr>
          <w:rFonts w:hint="eastAsia" w:ascii="微软雅黑" w:hAnsi="微软雅黑" w:eastAsia="微软雅黑" w:cs="微软雅黑"/>
          <w:sz w:val="24"/>
          <w:szCs w:val="24"/>
          <w:lang w:val="en-US" w:eastAsia="zh-CN"/>
        </w:rPr>
        <w:t>4.2</w:t>
      </w:r>
      <w:r>
        <w:rPr>
          <w:rFonts w:hint="eastAsia" w:ascii="微软雅黑" w:hAnsi="微软雅黑" w:eastAsia="微软雅黑" w:cs="微软雅黑"/>
          <w:sz w:val="24"/>
          <w:szCs w:val="24"/>
          <w:lang w:val="en-US" w:eastAsia="zh-Hans"/>
        </w:rPr>
        <w:t>登记注册</w:t>
      </w:r>
      <w:bookmarkEnd w:id="5"/>
    </w:p>
    <w:p w14:paraId="329AFCDD">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点击登记注册</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默认显示园所基本情况</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7C048930">
      <w:pPr>
        <w:ind w:left="0" w:leftChars="0" w:firstLine="0" w:firstLineChars="0"/>
      </w:pPr>
      <w:r>
        <w:drawing>
          <wp:inline distT="0" distB="0" distL="114300" distR="114300">
            <wp:extent cx="5153660" cy="3597275"/>
            <wp:effectExtent l="0" t="0" r="2540" b="9525"/>
            <wp:docPr id="33"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2"/>
                    <pic:cNvPicPr>
                      <a:picLocks noChangeAspect="1"/>
                    </pic:cNvPicPr>
                  </pic:nvPicPr>
                  <pic:blipFill>
                    <a:blip r:embed="rId61"/>
                    <a:stretch>
                      <a:fillRect/>
                    </a:stretch>
                  </pic:blipFill>
                  <pic:spPr>
                    <a:xfrm>
                      <a:off x="0" y="0"/>
                      <a:ext cx="5153660" cy="3597275"/>
                    </a:xfrm>
                    <a:prstGeom prst="rect">
                      <a:avLst/>
                    </a:prstGeom>
                    <a:noFill/>
                    <a:ln>
                      <a:noFill/>
                    </a:ln>
                  </pic:spPr>
                </pic:pic>
              </a:graphicData>
            </a:graphic>
          </wp:inline>
        </w:drawing>
      </w:r>
    </w:p>
    <w:p w14:paraId="46915D74">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园长情况</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589AB9D8">
      <w:pPr>
        <w:ind w:left="0" w:leftChars="0" w:firstLine="0" w:firstLineChars="0"/>
      </w:pPr>
      <w:r>
        <w:drawing>
          <wp:inline distT="0" distB="0" distL="114300" distR="114300">
            <wp:extent cx="4984115" cy="3917950"/>
            <wp:effectExtent l="0" t="0" r="19685" b="19050"/>
            <wp:docPr id="3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3"/>
                    <pic:cNvPicPr>
                      <a:picLocks noChangeAspect="1"/>
                    </pic:cNvPicPr>
                  </pic:nvPicPr>
                  <pic:blipFill>
                    <a:blip r:embed="rId62"/>
                    <a:stretch>
                      <a:fillRect/>
                    </a:stretch>
                  </pic:blipFill>
                  <pic:spPr>
                    <a:xfrm>
                      <a:off x="0" y="0"/>
                      <a:ext cx="4984115" cy="3917950"/>
                    </a:xfrm>
                    <a:prstGeom prst="rect">
                      <a:avLst/>
                    </a:prstGeom>
                    <a:noFill/>
                    <a:ln>
                      <a:noFill/>
                    </a:ln>
                  </pic:spPr>
                </pic:pic>
              </a:graphicData>
            </a:graphic>
          </wp:inline>
        </w:drawing>
      </w:r>
    </w:p>
    <w:p w14:paraId="148FDEBE">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执行园长</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03D7E740">
      <w:pPr>
        <w:ind w:left="0" w:leftChars="0" w:firstLine="0" w:firstLineChars="0"/>
      </w:pPr>
      <w:r>
        <w:drawing>
          <wp:inline distT="0" distB="0" distL="114300" distR="114300">
            <wp:extent cx="4954270" cy="879475"/>
            <wp:effectExtent l="0" t="0" r="24130" b="9525"/>
            <wp:docPr id="3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4"/>
                    <pic:cNvPicPr>
                      <a:picLocks noChangeAspect="1"/>
                    </pic:cNvPicPr>
                  </pic:nvPicPr>
                  <pic:blipFill>
                    <a:blip r:embed="rId63"/>
                    <a:stretch>
                      <a:fillRect/>
                    </a:stretch>
                  </pic:blipFill>
                  <pic:spPr>
                    <a:xfrm>
                      <a:off x="0" y="0"/>
                      <a:ext cx="4954270" cy="879475"/>
                    </a:xfrm>
                    <a:prstGeom prst="rect">
                      <a:avLst/>
                    </a:prstGeom>
                    <a:noFill/>
                    <a:ln>
                      <a:noFill/>
                    </a:ln>
                  </pic:spPr>
                </pic:pic>
              </a:graphicData>
            </a:graphic>
          </wp:inline>
        </w:drawing>
      </w:r>
    </w:p>
    <w:p w14:paraId="685BFFC2">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师资队伍情况</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69AE3E83">
      <w:pPr>
        <w:ind w:left="0" w:leftChars="0" w:firstLine="0" w:firstLineChars="0"/>
      </w:pPr>
      <w:r>
        <w:drawing>
          <wp:inline distT="0" distB="0" distL="114300" distR="114300">
            <wp:extent cx="4949825" cy="2960370"/>
            <wp:effectExtent l="0" t="0" r="3175" b="11430"/>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64"/>
                    <a:stretch>
                      <a:fillRect/>
                    </a:stretch>
                  </pic:blipFill>
                  <pic:spPr>
                    <a:xfrm>
                      <a:off x="0" y="0"/>
                      <a:ext cx="4949825" cy="2960370"/>
                    </a:xfrm>
                    <a:prstGeom prst="rect">
                      <a:avLst/>
                    </a:prstGeom>
                    <a:noFill/>
                    <a:ln>
                      <a:noFill/>
                    </a:ln>
                  </pic:spPr>
                </pic:pic>
              </a:graphicData>
            </a:graphic>
          </wp:inline>
        </w:drawing>
      </w:r>
    </w:p>
    <w:p w14:paraId="1B3F8AA8">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园舍设备</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5871A347">
      <w:pPr>
        <w:ind w:left="0" w:leftChars="0" w:firstLine="0" w:firstLineChars="0"/>
      </w:pPr>
      <w:r>
        <w:drawing>
          <wp:inline distT="0" distB="0" distL="114300" distR="114300">
            <wp:extent cx="4751070" cy="2987675"/>
            <wp:effectExtent l="0" t="0" r="24130" b="9525"/>
            <wp:docPr id="3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6"/>
                    <pic:cNvPicPr>
                      <a:picLocks noChangeAspect="1"/>
                    </pic:cNvPicPr>
                  </pic:nvPicPr>
                  <pic:blipFill>
                    <a:blip r:embed="rId65"/>
                    <a:stretch>
                      <a:fillRect/>
                    </a:stretch>
                  </pic:blipFill>
                  <pic:spPr>
                    <a:xfrm>
                      <a:off x="0" y="0"/>
                      <a:ext cx="4751070" cy="2987675"/>
                    </a:xfrm>
                    <a:prstGeom prst="rect">
                      <a:avLst/>
                    </a:prstGeom>
                    <a:noFill/>
                    <a:ln>
                      <a:noFill/>
                    </a:ln>
                  </pic:spPr>
                </pic:pic>
              </a:graphicData>
            </a:graphic>
          </wp:inline>
        </w:drawing>
      </w:r>
    </w:p>
    <w:p w14:paraId="4473FDBD">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收费标准</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371EB8BA">
      <w:pPr>
        <w:ind w:left="0" w:leftChars="0" w:firstLine="0" w:firstLineChars="0"/>
        <w:rPr>
          <w:rFonts w:hint="default"/>
          <w:lang w:eastAsia="zh-Hans"/>
        </w:rPr>
      </w:pPr>
      <w:r>
        <w:drawing>
          <wp:inline distT="0" distB="0" distL="114300" distR="114300">
            <wp:extent cx="4770120" cy="1416685"/>
            <wp:effectExtent l="0" t="0" r="5080" b="5715"/>
            <wp:docPr id="10"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7"/>
                    <pic:cNvPicPr>
                      <a:picLocks noChangeAspect="1"/>
                    </pic:cNvPicPr>
                  </pic:nvPicPr>
                  <pic:blipFill>
                    <a:blip r:embed="rId66"/>
                    <a:stretch>
                      <a:fillRect/>
                    </a:stretch>
                  </pic:blipFill>
                  <pic:spPr>
                    <a:xfrm>
                      <a:off x="0" y="0"/>
                      <a:ext cx="4770120" cy="1416685"/>
                    </a:xfrm>
                    <a:prstGeom prst="rect">
                      <a:avLst/>
                    </a:prstGeom>
                    <a:noFill/>
                    <a:ln>
                      <a:noFill/>
                    </a:ln>
                  </pic:spPr>
                </pic:pic>
              </a:graphicData>
            </a:graphic>
          </wp:inline>
        </w:drawing>
      </w:r>
    </w:p>
    <w:p w14:paraId="171BF6EB">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上传资质</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219C16C">
      <w:pPr>
        <w:pStyle w:val="7"/>
        <w:ind w:left="0" w:leftChars="0" w:firstLine="0" w:firstLineChars="0"/>
        <w:rPr>
          <w:rFonts w:hint="default"/>
          <w:lang w:eastAsia="zh-Hans"/>
        </w:rPr>
      </w:pPr>
      <w:r>
        <w:drawing>
          <wp:inline distT="0" distB="0" distL="114300" distR="114300">
            <wp:extent cx="4706620" cy="3808095"/>
            <wp:effectExtent l="0" t="0" r="17780" b="1905"/>
            <wp:docPr id="11"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8"/>
                    <pic:cNvPicPr>
                      <a:picLocks noChangeAspect="1"/>
                    </pic:cNvPicPr>
                  </pic:nvPicPr>
                  <pic:blipFill>
                    <a:blip r:embed="rId67"/>
                    <a:stretch>
                      <a:fillRect/>
                    </a:stretch>
                  </pic:blipFill>
                  <pic:spPr>
                    <a:xfrm>
                      <a:off x="0" y="0"/>
                      <a:ext cx="4706620" cy="3808095"/>
                    </a:xfrm>
                    <a:prstGeom prst="rect">
                      <a:avLst/>
                    </a:prstGeom>
                    <a:noFill/>
                    <a:ln>
                      <a:noFill/>
                    </a:ln>
                  </pic:spPr>
                </pic:pic>
              </a:graphicData>
            </a:graphic>
          </wp:inline>
        </w:drawing>
      </w:r>
    </w:p>
    <w:p w14:paraId="1D367A35">
      <w:pPr>
        <w:pStyle w:val="3"/>
        <w:bidi w:val="0"/>
        <w:rPr>
          <w:rFonts w:hint="eastAsia" w:ascii="微软雅黑" w:hAnsi="微软雅黑" w:eastAsia="微软雅黑" w:cs="微软雅黑"/>
          <w:sz w:val="24"/>
          <w:szCs w:val="24"/>
          <w:lang w:val="en-US" w:eastAsia="zh-Hans"/>
        </w:rPr>
      </w:pPr>
      <w:bookmarkStart w:id="6" w:name="_Toc809971240"/>
      <w:r>
        <w:rPr>
          <w:rFonts w:hint="eastAsia" w:ascii="微软雅黑" w:hAnsi="微软雅黑" w:eastAsia="微软雅黑" w:cs="微软雅黑"/>
          <w:sz w:val="24"/>
          <w:szCs w:val="24"/>
          <w:lang w:val="en-US" w:eastAsia="zh-CN"/>
        </w:rPr>
        <w:t>4.3</w:t>
      </w:r>
      <w:r>
        <w:rPr>
          <w:rFonts w:hint="eastAsia" w:ascii="微软雅黑" w:hAnsi="微软雅黑" w:eastAsia="微软雅黑" w:cs="微软雅黑"/>
          <w:sz w:val="24"/>
          <w:szCs w:val="24"/>
          <w:lang w:val="en-US" w:eastAsia="zh-Hans"/>
        </w:rPr>
        <w:t>年检</w:t>
      </w:r>
      <w:bookmarkEnd w:id="6"/>
    </w:p>
    <w:p w14:paraId="47DF8500">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点击年检自查登记表</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9559ADF">
      <w:pPr>
        <w:ind w:left="0" w:leftChars="0" w:firstLine="0" w:firstLineChars="0"/>
      </w:pPr>
      <w:r>
        <w:drawing>
          <wp:inline distT="0" distB="0" distL="114300" distR="114300">
            <wp:extent cx="4782820" cy="2384425"/>
            <wp:effectExtent l="0" t="0" r="17780" b="3175"/>
            <wp:docPr id="3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9"/>
                    <pic:cNvPicPr>
                      <a:picLocks noChangeAspect="1"/>
                    </pic:cNvPicPr>
                  </pic:nvPicPr>
                  <pic:blipFill>
                    <a:blip r:embed="rId68"/>
                    <a:stretch>
                      <a:fillRect/>
                    </a:stretch>
                  </pic:blipFill>
                  <pic:spPr>
                    <a:xfrm>
                      <a:off x="0" y="0"/>
                      <a:ext cx="4782820" cy="2384425"/>
                    </a:xfrm>
                    <a:prstGeom prst="rect">
                      <a:avLst/>
                    </a:prstGeom>
                    <a:noFill/>
                    <a:ln>
                      <a:noFill/>
                    </a:ln>
                  </pic:spPr>
                </pic:pic>
              </a:graphicData>
            </a:graphic>
          </wp:inline>
        </w:drawing>
      </w:r>
    </w:p>
    <w:p w14:paraId="4348FCDD">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年级历史查询</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60352F90">
      <w:pPr>
        <w:ind w:left="0" w:leftChars="0" w:firstLine="0" w:firstLineChars="0"/>
      </w:pPr>
      <w:r>
        <w:drawing>
          <wp:inline distT="0" distB="0" distL="114300" distR="114300">
            <wp:extent cx="4891405" cy="2459990"/>
            <wp:effectExtent l="0" t="0" r="10795" b="3810"/>
            <wp:docPr id="3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0"/>
                    <pic:cNvPicPr>
                      <a:picLocks noChangeAspect="1"/>
                    </pic:cNvPicPr>
                  </pic:nvPicPr>
                  <pic:blipFill>
                    <a:blip r:embed="rId69"/>
                    <a:stretch>
                      <a:fillRect/>
                    </a:stretch>
                  </pic:blipFill>
                  <pic:spPr>
                    <a:xfrm>
                      <a:off x="0" y="0"/>
                      <a:ext cx="4891405" cy="2459990"/>
                    </a:xfrm>
                    <a:prstGeom prst="rect">
                      <a:avLst/>
                    </a:prstGeom>
                    <a:noFill/>
                    <a:ln>
                      <a:noFill/>
                    </a:ln>
                  </pic:spPr>
                </pic:pic>
              </a:graphicData>
            </a:graphic>
          </wp:inline>
        </w:drawing>
      </w:r>
    </w:p>
    <w:p w14:paraId="58BE8241">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年检审核通过</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04D65252">
      <w:pPr>
        <w:ind w:left="0" w:leftChars="0" w:firstLine="0" w:firstLineChars="0"/>
        <w:rPr>
          <w:rFonts w:hint="default"/>
          <w:lang w:eastAsia="zh-Hans"/>
        </w:rPr>
      </w:pPr>
      <w:r>
        <w:drawing>
          <wp:inline distT="0" distB="0" distL="114300" distR="114300">
            <wp:extent cx="4924425" cy="2199640"/>
            <wp:effectExtent l="0" t="0" r="3175" b="10160"/>
            <wp:docPr id="3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1"/>
                    <pic:cNvPicPr>
                      <a:picLocks noChangeAspect="1"/>
                    </pic:cNvPicPr>
                  </pic:nvPicPr>
                  <pic:blipFill>
                    <a:blip r:embed="rId70"/>
                    <a:stretch>
                      <a:fillRect/>
                    </a:stretch>
                  </pic:blipFill>
                  <pic:spPr>
                    <a:xfrm>
                      <a:off x="0" y="0"/>
                      <a:ext cx="4924425" cy="2199640"/>
                    </a:xfrm>
                    <a:prstGeom prst="rect">
                      <a:avLst/>
                    </a:prstGeom>
                    <a:noFill/>
                    <a:ln>
                      <a:noFill/>
                    </a:ln>
                  </pic:spPr>
                </pic:pic>
              </a:graphicData>
            </a:graphic>
          </wp:inline>
        </w:drawing>
      </w:r>
    </w:p>
    <w:p w14:paraId="2D149D96">
      <w:pPr>
        <w:pStyle w:val="3"/>
        <w:bidi w:val="0"/>
        <w:rPr>
          <w:rFonts w:hint="default" w:ascii="微软雅黑" w:hAnsi="微软雅黑" w:eastAsia="微软雅黑" w:cs="微软雅黑"/>
          <w:sz w:val="24"/>
          <w:szCs w:val="24"/>
          <w:lang w:val="en-US" w:eastAsia="zh-Hans"/>
        </w:rPr>
      </w:pPr>
      <w:bookmarkStart w:id="7" w:name="_Toc287792347"/>
      <w:r>
        <w:rPr>
          <w:rFonts w:hint="eastAsia" w:ascii="微软雅黑" w:hAnsi="微软雅黑" w:eastAsia="微软雅黑" w:cs="微软雅黑"/>
          <w:sz w:val="24"/>
          <w:szCs w:val="24"/>
          <w:lang w:val="en-US" w:eastAsia="zh-CN"/>
        </w:rPr>
        <w:t>4.4</w:t>
      </w:r>
      <w:r>
        <w:rPr>
          <w:rFonts w:hint="eastAsia" w:ascii="微软雅黑" w:hAnsi="微软雅黑" w:eastAsia="微软雅黑" w:cs="微软雅黑"/>
          <w:sz w:val="24"/>
          <w:szCs w:val="24"/>
          <w:lang w:val="en-US" w:eastAsia="zh-Hans"/>
        </w:rPr>
        <w:t>申请注销停办</w:t>
      </w:r>
      <w:bookmarkEnd w:id="7"/>
    </w:p>
    <w:p w14:paraId="001F4058">
      <w:pPr>
        <w:pStyle w:val="4"/>
        <w:bidi w:val="0"/>
        <w:rPr>
          <w:rFonts w:hint="eastAsia" w:ascii="微软雅黑" w:hAnsi="微软雅黑" w:eastAsia="微软雅黑" w:cs="微软雅黑"/>
          <w:sz w:val="21"/>
          <w:szCs w:val="21"/>
          <w:lang w:val="en-US" w:eastAsia="zh-Hans"/>
        </w:rPr>
      </w:pPr>
      <w:r>
        <w:rPr>
          <w:rFonts w:hint="eastAsia" w:ascii="微软雅黑" w:hAnsi="微软雅黑" w:eastAsia="微软雅黑" w:cs="微软雅黑"/>
          <w:sz w:val="21"/>
          <w:szCs w:val="21"/>
          <w:lang w:val="en-US" w:eastAsia="zh-Hans"/>
        </w:rPr>
        <w:t>注销</w:t>
      </w:r>
    </w:p>
    <w:p w14:paraId="572288F7">
      <w:pPr>
        <w:ind w:firstLine="480" w:firstLineChars="200"/>
        <w:rPr>
          <w:rFonts w:hint="eastAsia"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点击注销</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可按申请注销</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8706908">
      <w:pPr>
        <w:ind w:left="0" w:leftChars="0" w:firstLine="0" w:firstLineChars="0"/>
        <w:rPr>
          <w:rFonts w:hint="default"/>
          <w:lang w:eastAsia="zh-Hans"/>
        </w:rPr>
      </w:pPr>
      <w:r>
        <w:drawing>
          <wp:inline distT="0" distB="0" distL="114300" distR="114300">
            <wp:extent cx="4977130" cy="3254375"/>
            <wp:effectExtent l="0" t="0" r="1270" b="22225"/>
            <wp:docPr id="40"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2"/>
                    <pic:cNvPicPr>
                      <a:picLocks noChangeAspect="1"/>
                    </pic:cNvPicPr>
                  </pic:nvPicPr>
                  <pic:blipFill>
                    <a:blip r:embed="rId71"/>
                    <a:stretch>
                      <a:fillRect/>
                    </a:stretch>
                  </pic:blipFill>
                  <pic:spPr>
                    <a:xfrm>
                      <a:off x="0" y="0"/>
                      <a:ext cx="4977130" cy="3254375"/>
                    </a:xfrm>
                    <a:prstGeom prst="rect">
                      <a:avLst/>
                    </a:prstGeom>
                    <a:noFill/>
                    <a:ln>
                      <a:noFill/>
                    </a:ln>
                  </pic:spPr>
                </pic:pic>
              </a:graphicData>
            </a:graphic>
          </wp:inline>
        </w:drawing>
      </w:r>
    </w:p>
    <w:p w14:paraId="73BB49C1">
      <w:pPr>
        <w:pStyle w:val="4"/>
        <w:bidi w:val="0"/>
        <w:rPr>
          <w:rFonts w:hint="eastAsia" w:ascii="微软雅黑" w:hAnsi="微软雅黑" w:eastAsia="微软雅黑" w:cs="微软雅黑"/>
          <w:sz w:val="21"/>
          <w:szCs w:val="21"/>
          <w:lang w:val="en-US" w:eastAsia="zh-Hans"/>
        </w:rPr>
      </w:pPr>
      <w:r>
        <w:rPr>
          <w:rFonts w:hint="eastAsia" w:ascii="微软雅黑" w:hAnsi="微软雅黑" w:eastAsia="微软雅黑" w:cs="微软雅黑"/>
          <w:sz w:val="21"/>
          <w:szCs w:val="21"/>
          <w:lang w:val="en-US" w:eastAsia="zh-Hans"/>
        </w:rPr>
        <w:t>停办</w:t>
      </w:r>
    </w:p>
    <w:p w14:paraId="2055CF73">
      <w:pPr>
        <w:ind w:firstLine="480" w:firstLineChars="200"/>
        <w:rPr>
          <w:rFonts w:hint="eastAsia"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点击停办</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可按申请注销</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如下图</w:t>
      </w:r>
      <w:r>
        <w:rPr>
          <w:rFonts w:hint="default" w:ascii="微软雅黑" w:hAnsi="微软雅黑" w:eastAsia="微软雅黑" w:cs="微软雅黑"/>
          <w:sz w:val="24"/>
          <w:szCs w:val="24"/>
          <w:lang w:val="en-US" w:eastAsia="zh-Hans"/>
        </w:rPr>
        <w:t>：</w:t>
      </w:r>
    </w:p>
    <w:p w14:paraId="220F80F8">
      <w:pPr>
        <w:ind w:left="0" w:leftChars="0" w:firstLine="0" w:firstLineChars="0"/>
      </w:pPr>
      <w:r>
        <w:drawing>
          <wp:inline distT="0" distB="0" distL="114300" distR="114300">
            <wp:extent cx="4982210" cy="3208655"/>
            <wp:effectExtent l="0" t="0" r="21590" b="17145"/>
            <wp:docPr id="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3"/>
                    <pic:cNvPicPr>
                      <a:picLocks noChangeAspect="1"/>
                    </pic:cNvPicPr>
                  </pic:nvPicPr>
                  <pic:blipFill>
                    <a:blip r:embed="rId72"/>
                    <a:stretch>
                      <a:fillRect/>
                    </a:stretch>
                  </pic:blipFill>
                  <pic:spPr>
                    <a:xfrm>
                      <a:off x="0" y="0"/>
                      <a:ext cx="4982210" cy="3208655"/>
                    </a:xfrm>
                    <a:prstGeom prst="rect">
                      <a:avLst/>
                    </a:prstGeom>
                    <a:noFill/>
                    <a:ln>
                      <a:noFill/>
                    </a:ln>
                  </pic:spPr>
                </pic:pic>
              </a:graphicData>
            </a:graphic>
          </wp:inline>
        </w:drawing>
      </w:r>
    </w:p>
    <w:p w14:paraId="36D4BC3E">
      <w:pPr>
        <w:pStyle w:val="4"/>
        <w:bidi w:val="0"/>
        <w:rPr>
          <w:rFonts w:hint="eastAsia" w:ascii="微软雅黑" w:hAnsi="微软雅黑" w:eastAsia="微软雅黑" w:cs="微软雅黑"/>
          <w:sz w:val="21"/>
          <w:szCs w:val="21"/>
          <w:lang w:val="en-US" w:eastAsia="zh-Hans"/>
        </w:rPr>
      </w:pPr>
      <w:r>
        <w:rPr>
          <w:rFonts w:hint="eastAsia" w:ascii="微软雅黑" w:hAnsi="微软雅黑" w:eastAsia="微软雅黑" w:cs="微软雅黑"/>
          <w:sz w:val="21"/>
          <w:szCs w:val="21"/>
          <w:lang w:val="en-US" w:eastAsia="zh-Hans"/>
        </w:rPr>
        <w:t>恢复</w:t>
      </w:r>
    </w:p>
    <w:p w14:paraId="1BB0F975">
      <w:pPr>
        <w:ind w:firstLine="480" w:firstLineChars="200"/>
        <w:rPr>
          <w:rFonts w:hint="default" w:ascii="微软雅黑" w:hAnsi="微软雅黑" w:eastAsia="微软雅黑" w:cs="微软雅黑"/>
          <w:sz w:val="24"/>
          <w:szCs w:val="24"/>
          <w:lang w:val="en-US" w:eastAsia="zh-Hans"/>
        </w:rPr>
      </w:pPr>
      <w:r>
        <w:rPr>
          <w:rFonts w:hint="eastAsia" w:ascii="微软雅黑" w:hAnsi="微软雅黑" w:eastAsia="微软雅黑" w:cs="微软雅黑"/>
          <w:sz w:val="24"/>
          <w:szCs w:val="24"/>
          <w:lang w:val="en-US" w:eastAsia="zh-Hans"/>
        </w:rPr>
        <w:t>点击恢复</w:t>
      </w:r>
      <w:r>
        <w:rPr>
          <w:rFonts w:hint="default" w:ascii="微软雅黑" w:hAnsi="微软雅黑" w:eastAsia="微软雅黑" w:cs="微软雅黑"/>
          <w:sz w:val="24"/>
          <w:szCs w:val="24"/>
          <w:lang w:val="en-US" w:eastAsia="zh-Hans"/>
        </w:rPr>
        <w:t>，</w:t>
      </w:r>
      <w:r>
        <w:rPr>
          <w:rFonts w:hint="eastAsia" w:ascii="微软雅黑" w:hAnsi="微软雅黑" w:eastAsia="微软雅黑" w:cs="微软雅黑"/>
          <w:sz w:val="24"/>
          <w:szCs w:val="24"/>
          <w:lang w:val="en-US" w:eastAsia="zh-Hans"/>
        </w:rPr>
        <w:t>可恢复停办的园所</w:t>
      </w:r>
      <w:r>
        <w:rPr>
          <w:rFonts w:hint="default" w:ascii="微软雅黑" w:hAnsi="微软雅黑" w:eastAsia="微软雅黑" w:cs="微软雅黑"/>
          <w:sz w:val="24"/>
          <w:szCs w:val="24"/>
          <w:lang w:val="en-US" w:eastAsia="zh-Hans"/>
        </w:rPr>
        <w:t>。</w:t>
      </w:r>
    </w:p>
    <w:p w14:paraId="6098BBE3">
      <w:pPr>
        <w:pStyle w:val="7"/>
        <w:rPr>
          <w:rFonts w:hint="default"/>
          <w:lang w:val="en-US" w:eastAsia="zh-Hans"/>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华文仿宋">
    <w:altName w:val="方正仿宋_GBK"/>
    <w:panose1 w:val="02010600040101010101"/>
    <w:charset w:val="86"/>
    <w:family w:val="auto"/>
    <w:pitch w:val="default"/>
    <w:sig w:usb0="00000000" w:usb1="00000000" w:usb2="00000000" w:usb3="00000000" w:csb0="0004009F" w:csb1="DFD70000"/>
  </w:font>
  <w:font w:name="隶书">
    <w:altName w:val="宋体-简"/>
    <w:panose1 w:val="02010509060101010101"/>
    <w:charset w:val="00"/>
    <w:family w:val="modern"/>
    <w:pitch w:val="default"/>
    <w:sig w:usb0="00000000" w:usb1="00000000" w:usb2="00000010" w:usb3="00000000" w:csb0="00040000" w:csb1="00000000"/>
  </w:font>
  <w:font w:name="仿宋体">
    <w:altName w:val="方正仿宋_GBK"/>
    <w:panose1 w:val="00000000000000000000"/>
    <w:charset w:val="00"/>
    <w:family w:val="modern"/>
    <w:pitch w:val="default"/>
    <w:sig w:usb0="00000000" w:usb1="00000000" w:usb2="00000010" w:usb3="00000000" w:csb0="00040000" w:csb1="00000000"/>
  </w:font>
  <w:font w:name="Microsoft YaHei UI">
    <w:altName w:val="苹方-简"/>
    <w:panose1 w:val="020B0503020204020204"/>
    <w:charset w:val="00"/>
    <w:family w:val="swiss"/>
    <w:pitch w:val="default"/>
    <w:sig w:usb0="00000000" w:usb1="00000000" w:usb2="00000016" w:usb3="00000000" w:csb0="0004001F" w:csb1="00000000"/>
  </w:font>
  <w:font w:name="微软雅黑">
    <w:altName w:val="汉仪旗黑"/>
    <w:panose1 w:val="020B0503020204020204"/>
    <w:charset w:val="86"/>
    <w:family w:val="swiss"/>
    <w:pitch w:val="default"/>
    <w:sig w:usb0="00000000" w:usb1="00000000" w:usb2="00000016" w:usb3="00000000" w:csb0="0004001F" w:csb1="00000000"/>
  </w:font>
  <w:font w:name="仿宋">
    <w:altName w:val="方正仿宋_GBK"/>
    <w:panose1 w:val="02010609060101010101"/>
    <w:charset w:val="86"/>
    <w:family w:val="modern"/>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PingFang SC">
    <w:panose1 w:val="020B0400000000000000"/>
    <w:charset w:val="86"/>
    <w:family w:val="auto"/>
    <w:pitch w:val="default"/>
    <w:sig w:usb0="A00002FF" w:usb1="7ACFFDFB" w:usb2="00000017" w:usb3="00000000" w:csb0="00040001" w:csb1="00000000"/>
  </w:font>
  <w:font w:name="Tahoma">
    <w:panose1 w:val="020B0604030504040204"/>
    <w:charset w:val="00"/>
    <w:family w:val="auto"/>
    <w:pitch w:val="default"/>
    <w:sig w:usb0="E1002AFF" w:usb1="C000605B" w:usb2="00000029" w:usb3="00000000" w:csb0="200101FF" w:csb1="20280000"/>
  </w:font>
  <w:font w:name="宋体-简">
    <w:panose1 w:val="02010800040101010101"/>
    <w:charset w:val="86"/>
    <w:family w:val="auto"/>
    <w:pitch w:val="default"/>
    <w:sig w:usb0="00000001" w:usb1="080F0000" w:usb2="00000000" w:usb3="00000000" w:csb0="00040000"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微软雅黑">
    <w:altName w:val="汉仪旗黑"/>
    <w:panose1 w:val="00000000000000000000"/>
    <w:charset w:val="00"/>
    <w:family w:val="auto"/>
    <w:pitch w:val="default"/>
    <w:sig w:usb0="00000000" w:usb1="00000000" w:usb2="00000000" w:usb3="00000000" w:csb0="0000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FEF32C2"/>
    <w:multiLevelType w:val="singleLevel"/>
    <w:tmpl w:val="BFEF32C2"/>
    <w:lvl w:ilvl="0" w:tentative="0">
      <w:start w:val="1"/>
      <w:numFmt w:val="decimalEnclosedCircleChinese"/>
      <w:suff w:val="nothing"/>
      <w:lvlText w:val="%1　"/>
      <w:lvlJc w:val="left"/>
      <w:pPr>
        <w:ind w:left="0" w:firstLine="400"/>
      </w:pPr>
      <w:rPr>
        <w:rFonts w:hint="eastAsia"/>
      </w:rPr>
    </w:lvl>
  </w:abstractNum>
  <w:abstractNum w:abstractNumId="1">
    <w:nsid w:val="F2FE176A"/>
    <w:multiLevelType w:val="singleLevel"/>
    <w:tmpl w:val="F2FE176A"/>
    <w:lvl w:ilvl="0" w:tentative="0">
      <w:start w:val="1"/>
      <w:numFmt w:val="bullet"/>
      <w:lvlText w:val=""/>
      <w:lvlJc w:val="left"/>
      <w:pPr>
        <w:ind w:left="420" w:hanging="420"/>
      </w:pPr>
      <w:rPr>
        <w:rFonts w:hint="default" w:ascii="Wingdings" w:hAnsi="Wingdings"/>
      </w:rPr>
    </w:lvl>
  </w:abstractNum>
  <w:abstractNum w:abstractNumId="2">
    <w:nsid w:val="FEF603B3"/>
    <w:multiLevelType w:val="singleLevel"/>
    <w:tmpl w:val="FEF603B3"/>
    <w:lvl w:ilvl="0" w:tentative="0">
      <w:start w:val="1"/>
      <w:numFmt w:val="decimalEnclosedCircleChinese"/>
      <w:suff w:val="nothing"/>
      <w:lvlText w:val="%1　"/>
      <w:lvlJc w:val="left"/>
      <w:pPr>
        <w:ind w:left="0" w:firstLine="400"/>
      </w:pPr>
      <w:rPr>
        <w:rFonts w:hint="eastAsia"/>
      </w:rPr>
    </w:lvl>
  </w:abstractNum>
  <w:abstractNum w:abstractNumId="3">
    <w:nsid w:val="FF9F8F3C"/>
    <w:multiLevelType w:val="singleLevel"/>
    <w:tmpl w:val="FF9F8F3C"/>
    <w:lvl w:ilvl="0" w:tentative="0">
      <w:start w:val="1"/>
      <w:numFmt w:val="decimalEnclosedCircleChinese"/>
      <w:suff w:val="nothing"/>
      <w:lvlText w:val="%1　"/>
      <w:lvlJc w:val="left"/>
      <w:pPr>
        <w:ind w:left="0" w:firstLine="400"/>
      </w:pPr>
      <w:rPr>
        <w:rFonts w:hint="eastAsia"/>
      </w:rPr>
    </w:lvl>
  </w:abstractNum>
  <w:abstractNum w:abstractNumId="4">
    <w:nsid w:val="FFFD7757"/>
    <w:multiLevelType w:val="singleLevel"/>
    <w:tmpl w:val="FFFD7757"/>
    <w:lvl w:ilvl="0" w:tentative="0">
      <w:start w:val="1"/>
      <w:numFmt w:val="decimal"/>
      <w:suff w:val="nothing"/>
      <w:lvlText w:val="%1．"/>
      <w:lvlJc w:val="left"/>
      <w:pPr>
        <w:ind w:left="0" w:firstLine="400"/>
      </w:pPr>
      <w:rPr>
        <w:rFonts w:hint="default"/>
      </w:rPr>
    </w:lvl>
  </w:abstractNum>
  <w:abstractNum w:abstractNumId="5">
    <w:nsid w:val="5E65BB33"/>
    <w:multiLevelType w:val="singleLevel"/>
    <w:tmpl w:val="5E65BB33"/>
    <w:lvl w:ilvl="0" w:tentative="0">
      <w:start w:val="1"/>
      <w:numFmt w:val="decimal"/>
      <w:pStyle w:val="2"/>
      <w:lvlText w:val="%1."/>
      <w:lvlJc w:val="left"/>
      <w:pPr>
        <w:ind w:left="425" w:hanging="425"/>
      </w:pPr>
      <w:rPr>
        <w:rFonts w:hint="default"/>
      </w:rPr>
    </w:lvl>
  </w:abstractNum>
  <w:num w:numId="1">
    <w:abstractNumId w:val="5"/>
  </w:num>
  <w:num w:numId="2">
    <w:abstractNumId w:val="4"/>
  </w:num>
  <w:num w:numId="3">
    <w:abstractNumId w:val="0"/>
  </w:num>
  <w:num w:numId="4">
    <w:abstractNumId w:val="3"/>
  </w:num>
  <w:num w:numId="5">
    <w:abstractNumId w:val="2"/>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EE086E"/>
    <w:rsid w:val="000D3943"/>
    <w:rsid w:val="000F1919"/>
    <w:rsid w:val="00171822"/>
    <w:rsid w:val="001B4F36"/>
    <w:rsid w:val="002A4D12"/>
    <w:rsid w:val="003E0130"/>
    <w:rsid w:val="004D33A1"/>
    <w:rsid w:val="007D0269"/>
    <w:rsid w:val="00822EB0"/>
    <w:rsid w:val="008431F5"/>
    <w:rsid w:val="00844E6A"/>
    <w:rsid w:val="008535B0"/>
    <w:rsid w:val="00867C3F"/>
    <w:rsid w:val="008941AF"/>
    <w:rsid w:val="00A7764A"/>
    <w:rsid w:val="00AC6DFA"/>
    <w:rsid w:val="00B50FDE"/>
    <w:rsid w:val="00B63D6E"/>
    <w:rsid w:val="00B7400C"/>
    <w:rsid w:val="00CC1959"/>
    <w:rsid w:val="00D2670F"/>
    <w:rsid w:val="00D456C9"/>
    <w:rsid w:val="00EC6E02"/>
    <w:rsid w:val="00EE3014"/>
    <w:rsid w:val="00F34602"/>
    <w:rsid w:val="00FE6051"/>
    <w:rsid w:val="01972583"/>
    <w:rsid w:val="0258588D"/>
    <w:rsid w:val="0AB425FE"/>
    <w:rsid w:val="0D2C2733"/>
    <w:rsid w:val="0DD55DEC"/>
    <w:rsid w:val="0F5302ED"/>
    <w:rsid w:val="0F9C016A"/>
    <w:rsid w:val="0FF67A6F"/>
    <w:rsid w:val="1559055C"/>
    <w:rsid w:val="15667EE3"/>
    <w:rsid w:val="15C87D2F"/>
    <w:rsid w:val="16764DAD"/>
    <w:rsid w:val="177C652B"/>
    <w:rsid w:val="1AED53C3"/>
    <w:rsid w:val="1BE95E34"/>
    <w:rsid w:val="1BFB425B"/>
    <w:rsid w:val="1C271DB0"/>
    <w:rsid w:val="1C326E56"/>
    <w:rsid w:val="1F4A3159"/>
    <w:rsid w:val="1FFB39B7"/>
    <w:rsid w:val="20F811CB"/>
    <w:rsid w:val="229F7A9C"/>
    <w:rsid w:val="22BF169D"/>
    <w:rsid w:val="23715EAD"/>
    <w:rsid w:val="246B2B27"/>
    <w:rsid w:val="247B4B2E"/>
    <w:rsid w:val="24D65AA6"/>
    <w:rsid w:val="259F68A1"/>
    <w:rsid w:val="25FC7702"/>
    <w:rsid w:val="26384444"/>
    <w:rsid w:val="265370AF"/>
    <w:rsid w:val="27E0695B"/>
    <w:rsid w:val="27FF2E62"/>
    <w:rsid w:val="28F80EF8"/>
    <w:rsid w:val="29443B57"/>
    <w:rsid w:val="29F66329"/>
    <w:rsid w:val="2A461B3A"/>
    <w:rsid w:val="2A6E728E"/>
    <w:rsid w:val="2BE07159"/>
    <w:rsid w:val="2BFB7966"/>
    <w:rsid w:val="2CFE5D6F"/>
    <w:rsid w:val="2D4E18B9"/>
    <w:rsid w:val="2D7900E2"/>
    <w:rsid w:val="2FF7081E"/>
    <w:rsid w:val="31B42CFF"/>
    <w:rsid w:val="329C5656"/>
    <w:rsid w:val="3335EE4D"/>
    <w:rsid w:val="3401252C"/>
    <w:rsid w:val="36A13B83"/>
    <w:rsid w:val="382F4434"/>
    <w:rsid w:val="38C84EAE"/>
    <w:rsid w:val="3928555A"/>
    <w:rsid w:val="3A94514D"/>
    <w:rsid w:val="3B7B0A8B"/>
    <w:rsid w:val="3C18101B"/>
    <w:rsid w:val="3D7FFA52"/>
    <w:rsid w:val="3DEB76A0"/>
    <w:rsid w:val="3DF165F0"/>
    <w:rsid w:val="3EDBB653"/>
    <w:rsid w:val="3F7E3922"/>
    <w:rsid w:val="3FEFA98C"/>
    <w:rsid w:val="3FFFDBEF"/>
    <w:rsid w:val="41EE086E"/>
    <w:rsid w:val="432A7E11"/>
    <w:rsid w:val="43414ECB"/>
    <w:rsid w:val="45014E8E"/>
    <w:rsid w:val="46572B6E"/>
    <w:rsid w:val="47356EF9"/>
    <w:rsid w:val="47800878"/>
    <w:rsid w:val="4928538B"/>
    <w:rsid w:val="4966200A"/>
    <w:rsid w:val="4AFFDC8B"/>
    <w:rsid w:val="4B6F396D"/>
    <w:rsid w:val="4D1827B0"/>
    <w:rsid w:val="4F507276"/>
    <w:rsid w:val="4FFAEDF0"/>
    <w:rsid w:val="50192B74"/>
    <w:rsid w:val="50355897"/>
    <w:rsid w:val="50951CAD"/>
    <w:rsid w:val="528357AD"/>
    <w:rsid w:val="53120EBF"/>
    <w:rsid w:val="55F8442C"/>
    <w:rsid w:val="56DE2149"/>
    <w:rsid w:val="5B1C2DA7"/>
    <w:rsid w:val="5B420B42"/>
    <w:rsid w:val="5B7F9441"/>
    <w:rsid w:val="5B7FB1F5"/>
    <w:rsid w:val="5BB8D8D8"/>
    <w:rsid w:val="5DBE1198"/>
    <w:rsid w:val="5F776821"/>
    <w:rsid w:val="5FF704F5"/>
    <w:rsid w:val="62F20C27"/>
    <w:rsid w:val="631378B7"/>
    <w:rsid w:val="631C1542"/>
    <w:rsid w:val="63817D87"/>
    <w:rsid w:val="659913E0"/>
    <w:rsid w:val="6A635780"/>
    <w:rsid w:val="6C063354"/>
    <w:rsid w:val="6C7B193A"/>
    <w:rsid w:val="6CEF0103"/>
    <w:rsid w:val="6DE96DD5"/>
    <w:rsid w:val="6DF450F1"/>
    <w:rsid w:val="6E97C253"/>
    <w:rsid w:val="6EBF5496"/>
    <w:rsid w:val="6F1B83EC"/>
    <w:rsid w:val="6FCE3832"/>
    <w:rsid w:val="6FE51FF1"/>
    <w:rsid w:val="6FFDACC3"/>
    <w:rsid w:val="71B27957"/>
    <w:rsid w:val="730016EA"/>
    <w:rsid w:val="740C28AB"/>
    <w:rsid w:val="75163138"/>
    <w:rsid w:val="755C5F86"/>
    <w:rsid w:val="75E78B5C"/>
    <w:rsid w:val="760941BA"/>
    <w:rsid w:val="76C78468"/>
    <w:rsid w:val="76FB43A6"/>
    <w:rsid w:val="78DD11FB"/>
    <w:rsid w:val="79187A14"/>
    <w:rsid w:val="791F3240"/>
    <w:rsid w:val="795E3635"/>
    <w:rsid w:val="79A94743"/>
    <w:rsid w:val="7A6F035F"/>
    <w:rsid w:val="7BDBA7D8"/>
    <w:rsid w:val="7BFE1C7D"/>
    <w:rsid w:val="7C6DAB55"/>
    <w:rsid w:val="7CBAB06A"/>
    <w:rsid w:val="7CDF2151"/>
    <w:rsid w:val="7CFE97E2"/>
    <w:rsid w:val="7D5D1217"/>
    <w:rsid w:val="7D6FAEFC"/>
    <w:rsid w:val="7EF7C198"/>
    <w:rsid w:val="7EFB68B0"/>
    <w:rsid w:val="7EFB78E9"/>
    <w:rsid w:val="7EFFAF64"/>
    <w:rsid w:val="7F210597"/>
    <w:rsid w:val="7F3D899F"/>
    <w:rsid w:val="7F3FF397"/>
    <w:rsid w:val="7F6DF3A9"/>
    <w:rsid w:val="7FAA6242"/>
    <w:rsid w:val="7FB5C9C8"/>
    <w:rsid w:val="7FBB268B"/>
    <w:rsid w:val="7FD6EAA2"/>
    <w:rsid w:val="7FECABB7"/>
    <w:rsid w:val="8EBB35B7"/>
    <w:rsid w:val="917C176F"/>
    <w:rsid w:val="92E79840"/>
    <w:rsid w:val="9DFFAD12"/>
    <w:rsid w:val="9F69B25F"/>
    <w:rsid w:val="9FEBBBD1"/>
    <w:rsid w:val="A5BA4D6E"/>
    <w:rsid w:val="AFD7008F"/>
    <w:rsid w:val="B7BED6CF"/>
    <w:rsid w:val="BEDF02A5"/>
    <w:rsid w:val="BF4749CB"/>
    <w:rsid w:val="BFDB7E50"/>
    <w:rsid w:val="CD6FB241"/>
    <w:rsid w:val="D7DE9EB6"/>
    <w:rsid w:val="DD9E25A1"/>
    <w:rsid w:val="DDE8CBB5"/>
    <w:rsid w:val="DF4F2DEB"/>
    <w:rsid w:val="DFD71063"/>
    <w:rsid w:val="E5DC878F"/>
    <w:rsid w:val="E6FFFBBB"/>
    <w:rsid w:val="EAA385A6"/>
    <w:rsid w:val="EBEBB89B"/>
    <w:rsid w:val="ECB3443B"/>
    <w:rsid w:val="EDFFAB34"/>
    <w:rsid w:val="EEEFDCCB"/>
    <w:rsid w:val="EF9F0083"/>
    <w:rsid w:val="EFAF0A27"/>
    <w:rsid w:val="EFBFE129"/>
    <w:rsid w:val="F2DE5ED5"/>
    <w:rsid w:val="F3BF7743"/>
    <w:rsid w:val="FAFB6099"/>
    <w:rsid w:val="FAFFAF5F"/>
    <w:rsid w:val="FBBFDD8E"/>
    <w:rsid w:val="FCFD81D4"/>
    <w:rsid w:val="FDEBB563"/>
    <w:rsid w:val="FE879B01"/>
    <w:rsid w:val="FF3DD47B"/>
    <w:rsid w:val="FF5AA279"/>
    <w:rsid w:val="FFD9050E"/>
    <w:rsid w:val="FFD9C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9"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semiHidden="0"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iPriority="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340" w:after="330"/>
      <w:outlineLvl w:val="0"/>
    </w:pPr>
    <w:rPr>
      <w:rFonts w:eastAsia="华文仿宋"/>
      <w:b/>
      <w:kern w:val="44"/>
      <w:sz w:val="28"/>
    </w:rPr>
  </w:style>
  <w:style w:type="paragraph" w:styleId="3">
    <w:name w:val="heading 2"/>
    <w:basedOn w:val="1"/>
    <w:next w:val="1"/>
    <w:link w:val="22"/>
    <w:unhideWhenUsed/>
    <w:qFormat/>
    <w:uiPriority w:val="0"/>
    <w:pPr>
      <w:keepNext/>
      <w:keepLines/>
      <w:spacing w:before="260" w:after="260" w:line="413" w:lineRule="auto"/>
      <w:outlineLvl w:val="1"/>
    </w:pPr>
    <w:rPr>
      <w:rFonts w:ascii="Arial" w:hAnsi="Arial" w:eastAsia="黑体"/>
      <w:b/>
      <w:sz w:val="32"/>
    </w:rPr>
  </w:style>
  <w:style w:type="paragraph" w:styleId="4">
    <w:name w:val="heading 3"/>
    <w:basedOn w:val="1"/>
    <w:next w:val="1"/>
    <w:unhideWhenUsed/>
    <w:qFormat/>
    <w:uiPriority w:val="9"/>
    <w:pPr>
      <w:keepNext/>
      <w:keepLines/>
      <w:spacing w:before="260" w:after="260" w:line="415" w:lineRule="auto"/>
      <w:ind w:firstLine="0" w:firstLineChars="0"/>
      <w:outlineLvl w:val="2"/>
    </w:pPr>
    <w:rPr>
      <w:b/>
      <w:bCs/>
      <w:sz w:val="32"/>
      <w:szCs w:val="32"/>
    </w:rPr>
  </w:style>
  <w:style w:type="paragraph" w:styleId="5">
    <w:name w:val="heading 4"/>
    <w:basedOn w:val="1"/>
    <w:next w:val="1"/>
    <w:unhideWhenUsed/>
    <w:qFormat/>
    <w:uiPriority w:val="0"/>
    <w:pPr>
      <w:spacing w:beforeAutospacing="1" w:afterAutospacing="1"/>
      <w:jc w:val="left"/>
      <w:outlineLvl w:val="3"/>
    </w:pPr>
    <w:rPr>
      <w:rFonts w:hint="eastAsia" w:ascii="宋体" w:hAnsi="宋体" w:eastAsia="宋体" w:cs="Times New Roman"/>
      <w:b/>
      <w:kern w:val="0"/>
      <w:sz w:val="24"/>
    </w:rPr>
  </w:style>
  <w:style w:type="character" w:default="1" w:styleId="14">
    <w:name w:val="Default Paragraph Font"/>
    <w:unhideWhenUsed/>
    <w:qFormat/>
    <w:uiPriority w:val="1"/>
  </w:style>
  <w:style w:type="table" w:default="1" w:styleId="13">
    <w:name w:val="Normal Table"/>
    <w:unhideWhenUsed/>
    <w:qFormat/>
    <w:uiPriority w:val="99"/>
    <w:tblPr>
      <w:tblCellMar>
        <w:top w:w="0" w:type="dxa"/>
        <w:left w:w="108" w:type="dxa"/>
        <w:bottom w:w="0" w:type="dxa"/>
        <w:right w:w="108" w:type="dxa"/>
      </w:tblCellMar>
    </w:tblPr>
  </w:style>
  <w:style w:type="paragraph" w:styleId="6">
    <w:name w:val="annotation text"/>
    <w:basedOn w:val="1"/>
    <w:link w:val="19"/>
    <w:qFormat/>
    <w:uiPriority w:val="0"/>
    <w:pPr>
      <w:jc w:val="left"/>
    </w:pPr>
  </w:style>
  <w:style w:type="paragraph" w:styleId="7">
    <w:name w:val="Body Text"/>
    <w:basedOn w:val="1"/>
    <w:next w:val="1"/>
    <w:qFormat/>
    <w:uiPriority w:val="0"/>
    <w:pPr>
      <w:widowControl/>
      <w:spacing w:after="120" w:line="360" w:lineRule="auto"/>
      <w:ind w:firstLine="480" w:firstLineChars="200"/>
      <w:jc w:val="left"/>
    </w:pPr>
    <w:rPr>
      <w:rFonts w:ascii="Times New Roman" w:hAnsi="Times New Roman" w:cs="Times New Roman"/>
      <w:kern w:val="0"/>
      <w:sz w:val="24"/>
      <w:lang w:eastAsia="en-US" w:bidi="en-US"/>
    </w:rPr>
  </w:style>
  <w:style w:type="paragraph" w:styleId="8">
    <w:name w:val="Balloon Text"/>
    <w:basedOn w:val="1"/>
    <w:link w:val="21"/>
    <w:qFormat/>
    <w:uiPriority w:val="0"/>
    <w:rPr>
      <w:sz w:val="18"/>
      <w:szCs w:val="18"/>
    </w:rPr>
  </w:style>
  <w:style w:type="paragraph" w:styleId="9">
    <w:name w:val="footer"/>
    <w:basedOn w:val="1"/>
    <w:link w:val="17"/>
    <w:qFormat/>
    <w:uiPriority w:val="0"/>
    <w:pPr>
      <w:tabs>
        <w:tab w:val="center" w:pos="4153"/>
        <w:tab w:val="right" w:pos="8306"/>
      </w:tabs>
      <w:snapToGrid w:val="0"/>
      <w:jc w:val="left"/>
    </w:pPr>
    <w:rPr>
      <w:sz w:val="18"/>
      <w:szCs w:val="18"/>
    </w:rPr>
  </w:style>
  <w:style w:type="paragraph" w:styleId="10">
    <w:name w:val="header"/>
    <w:basedOn w:val="1"/>
    <w:link w:val="16"/>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qFormat/>
    <w:uiPriority w:val="0"/>
    <w:pPr>
      <w:spacing w:beforeAutospacing="1" w:afterAutospacing="1"/>
      <w:jc w:val="left"/>
    </w:pPr>
    <w:rPr>
      <w:rFonts w:cs="Times New Roman"/>
      <w:kern w:val="0"/>
      <w:sz w:val="24"/>
    </w:rPr>
  </w:style>
  <w:style w:type="paragraph" w:styleId="12">
    <w:name w:val="annotation subject"/>
    <w:basedOn w:val="6"/>
    <w:next w:val="6"/>
    <w:link w:val="20"/>
    <w:qFormat/>
    <w:uiPriority w:val="0"/>
    <w:rPr>
      <w:b/>
      <w:bCs/>
    </w:rPr>
  </w:style>
  <w:style w:type="character" w:styleId="15">
    <w:name w:val="annotation reference"/>
    <w:basedOn w:val="14"/>
    <w:qFormat/>
    <w:uiPriority w:val="0"/>
    <w:rPr>
      <w:sz w:val="21"/>
      <w:szCs w:val="21"/>
    </w:rPr>
  </w:style>
  <w:style w:type="character" w:customStyle="1" w:styleId="16">
    <w:name w:val="页眉 Char"/>
    <w:basedOn w:val="14"/>
    <w:link w:val="10"/>
    <w:qFormat/>
    <w:uiPriority w:val="0"/>
    <w:rPr>
      <w:kern w:val="2"/>
      <w:sz w:val="18"/>
      <w:szCs w:val="18"/>
    </w:rPr>
  </w:style>
  <w:style w:type="character" w:customStyle="1" w:styleId="17">
    <w:name w:val="页脚 Char"/>
    <w:basedOn w:val="14"/>
    <w:link w:val="9"/>
    <w:qFormat/>
    <w:uiPriority w:val="0"/>
    <w:rPr>
      <w:kern w:val="2"/>
      <w:sz w:val="18"/>
      <w:szCs w:val="18"/>
    </w:rPr>
  </w:style>
  <w:style w:type="paragraph" w:customStyle="1" w:styleId="18">
    <w:name w:val="列出段落1"/>
    <w:basedOn w:val="1"/>
    <w:qFormat/>
    <w:uiPriority w:val="99"/>
    <w:pPr>
      <w:ind w:firstLine="420" w:firstLineChars="200"/>
    </w:pPr>
  </w:style>
  <w:style w:type="character" w:customStyle="1" w:styleId="19">
    <w:name w:val="批注文字 Char"/>
    <w:basedOn w:val="14"/>
    <w:link w:val="6"/>
    <w:qFormat/>
    <w:uiPriority w:val="0"/>
    <w:rPr>
      <w:rFonts w:asciiTheme="minorHAnsi" w:hAnsiTheme="minorHAnsi" w:eastAsiaTheme="minorEastAsia" w:cstheme="minorBidi"/>
      <w:kern w:val="2"/>
      <w:sz w:val="21"/>
      <w:szCs w:val="24"/>
    </w:rPr>
  </w:style>
  <w:style w:type="character" w:customStyle="1" w:styleId="20">
    <w:name w:val="批注主题 Char"/>
    <w:basedOn w:val="19"/>
    <w:link w:val="12"/>
    <w:qFormat/>
    <w:uiPriority w:val="0"/>
    <w:rPr>
      <w:rFonts w:asciiTheme="minorHAnsi" w:hAnsiTheme="minorHAnsi" w:eastAsiaTheme="minorEastAsia" w:cstheme="minorBidi"/>
      <w:b/>
      <w:bCs/>
      <w:kern w:val="2"/>
      <w:sz w:val="21"/>
      <w:szCs w:val="24"/>
    </w:rPr>
  </w:style>
  <w:style w:type="character" w:customStyle="1" w:styleId="21">
    <w:name w:val="批注框文本 Char"/>
    <w:basedOn w:val="14"/>
    <w:link w:val="8"/>
    <w:qFormat/>
    <w:uiPriority w:val="0"/>
    <w:rPr>
      <w:rFonts w:asciiTheme="minorHAnsi" w:hAnsiTheme="minorHAnsi" w:eastAsiaTheme="minorEastAsia" w:cstheme="minorBidi"/>
      <w:kern w:val="2"/>
      <w:sz w:val="18"/>
      <w:szCs w:val="18"/>
    </w:rPr>
  </w:style>
  <w:style w:type="character" w:customStyle="1" w:styleId="22">
    <w:name w:val="标题 2 Char"/>
    <w:link w:val="3"/>
    <w:qFormat/>
    <w:uiPriority w:val="9"/>
    <w:rPr>
      <w:rFonts w:ascii="Arial" w:hAnsi="Arial" w:eastAsia="黑体"/>
      <w:b/>
      <w:sz w:val="32"/>
    </w:rPr>
  </w:style>
  <w:style w:type="paragraph" w:customStyle="1" w:styleId="23">
    <w:name w:val="*正文"/>
    <w:basedOn w:val="1"/>
    <w:qFormat/>
    <w:uiPriority w:val="0"/>
    <w:pPr>
      <w:widowControl/>
      <w:spacing w:line="360" w:lineRule="auto"/>
      <w:ind w:firstLine="200" w:firstLineChars="200"/>
    </w:pPr>
    <w:rPr>
      <w:rFonts w:ascii="隶书" w:hAnsi="仿宋体" w:eastAsia="Microsoft YaHei UI"/>
      <w:color w:val="000000"/>
      <w:sz w:val="28"/>
      <w:szCs w:val="28"/>
    </w:rPr>
  </w:style>
  <w:style w:type="paragraph" w:styleId="24">
    <w:name w:val="List Paragraph"/>
    <w:basedOn w:val="1"/>
    <w:qFormat/>
    <w:uiPriority w:val="34"/>
    <w:pPr>
      <w:ind w:firstLine="420"/>
    </w:p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4" Type="http://schemas.openxmlformats.org/officeDocument/2006/relationships/fontTable" Target="fontTable.xml"/><Relationship Id="rId73" Type="http://schemas.openxmlformats.org/officeDocument/2006/relationships/numbering" Target="numbering.xml"/><Relationship Id="rId72" Type="http://schemas.openxmlformats.org/officeDocument/2006/relationships/image" Target="media/image69.png"/><Relationship Id="rId71" Type="http://schemas.openxmlformats.org/officeDocument/2006/relationships/image" Target="media/image68.png"/><Relationship Id="rId70" Type="http://schemas.openxmlformats.org/officeDocument/2006/relationships/image" Target="media/image67.png"/><Relationship Id="rId7" Type="http://schemas.openxmlformats.org/officeDocument/2006/relationships/image" Target="media/image4.png"/><Relationship Id="rId69" Type="http://schemas.openxmlformats.org/officeDocument/2006/relationships/image" Target="media/image66.png"/><Relationship Id="rId68" Type="http://schemas.openxmlformats.org/officeDocument/2006/relationships/image" Target="media/image65.png"/><Relationship Id="rId67" Type="http://schemas.openxmlformats.org/officeDocument/2006/relationships/image" Target="media/image64.png"/><Relationship Id="rId66" Type="http://schemas.openxmlformats.org/officeDocument/2006/relationships/image" Target="media/image63.png"/><Relationship Id="rId65" Type="http://schemas.openxmlformats.org/officeDocument/2006/relationships/image" Target="media/image62.png"/><Relationship Id="rId64" Type="http://schemas.openxmlformats.org/officeDocument/2006/relationships/image" Target="media/image61.png"/><Relationship Id="rId63" Type="http://schemas.openxmlformats.org/officeDocument/2006/relationships/image" Target="media/image60.png"/><Relationship Id="rId62" Type="http://schemas.openxmlformats.org/officeDocument/2006/relationships/image" Target="media/image59.png"/><Relationship Id="rId61" Type="http://schemas.openxmlformats.org/officeDocument/2006/relationships/image" Target="media/image58.png"/><Relationship Id="rId60" Type="http://schemas.openxmlformats.org/officeDocument/2006/relationships/image" Target="media/image57.png"/><Relationship Id="rId6" Type="http://schemas.openxmlformats.org/officeDocument/2006/relationships/image" Target="media/image3.png"/><Relationship Id="rId59" Type="http://schemas.openxmlformats.org/officeDocument/2006/relationships/image" Target="media/image56.png"/><Relationship Id="rId58" Type="http://schemas.openxmlformats.org/officeDocument/2006/relationships/image" Target="media/image55.png"/><Relationship Id="rId57" Type="http://schemas.openxmlformats.org/officeDocument/2006/relationships/image" Target="media/image54.png"/><Relationship Id="rId56" Type="http://schemas.openxmlformats.org/officeDocument/2006/relationships/image" Target="media/image53.png"/><Relationship Id="rId55" Type="http://schemas.openxmlformats.org/officeDocument/2006/relationships/image" Target="media/image52.png"/><Relationship Id="rId54" Type="http://schemas.openxmlformats.org/officeDocument/2006/relationships/image" Target="media/image51.png"/><Relationship Id="rId53" Type="http://schemas.openxmlformats.org/officeDocument/2006/relationships/image" Target="media/image50.png"/><Relationship Id="rId52" Type="http://schemas.openxmlformats.org/officeDocument/2006/relationships/image" Target="media/image49.png"/><Relationship Id="rId51" Type="http://schemas.openxmlformats.org/officeDocument/2006/relationships/image" Target="media/image48.png"/><Relationship Id="rId50" Type="http://schemas.openxmlformats.org/officeDocument/2006/relationships/image" Target="media/image47.png"/><Relationship Id="rId5" Type="http://schemas.openxmlformats.org/officeDocument/2006/relationships/image" Target="media/image2.png"/><Relationship Id="rId49" Type="http://schemas.openxmlformats.org/officeDocument/2006/relationships/image" Target="media/image46.png"/><Relationship Id="rId48" Type="http://schemas.openxmlformats.org/officeDocument/2006/relationships/image" Target="media/image45.png"/><Relationship Id="rId47" Type="http://schemas.openxmlformats.org/officeDocument/2006/relationships/image" Target="media/image44.png"/><Relationship Id="rId46" Type="http://schemas.openxmlformats.org/officeDocument/2006/relationships/image" Target="media/image43.png"/><Relationship Id="rId45" Type="http://schemas.openxmlformats.org/officeDocument/2006/relationships/image" Target="media/image42.png"/><Relationship Id="rId44" Type="http://schemas.openxmlformats.org/officeDocument/2006/relationships/image" Target="media/image41.png"/><Relationship Id="rId43" Type="http://schemas.openxmlformats.org/officeDocument/2006/relationships/image" Target="media/image40.png"/><Relationship Id="rId42" Type="http://schemas.openxmlformats.org/officeDocument/2006/relationships/image" Target="media/image39.png"/><Relationship Id="rId41" Type="http://schemas.openxmlformats.org/officeDocument/2006/relationships/image" Target="media/image38.png"/><Relationship Id="rId40" Type="http://schemas.openxmlformats.org/officeDocument/2006/relationships/image" Target="media/image37.png"/><Relationship Id="rId4" Type="http://schemas.openxmlformats.org/officeDocument/2006/relationships/image" Target="media/image1.png"/><Relationship Id="rId39" Type="http://schemas.openxmlformats.org/officeDocument/2006/relationships/image" Target="media/image36.png"/><Relationship Id="rId38" Type="http://schemas.openxmlformats.org/officeDocument/2006/relationships/image" Target="media/image35.png"/><Relationship Id="rId37" Type="http://schemas.openxmlformats.org/officeDocument/2006/relationships/image" Target="media/image34.png"/><Relationship Id="rId36" Type="http://schemas.openxmlformats.org/officeDocument/2006/relationships/image" Target="media/image33.png"/><Relationship Id="rId35" Type="http://schemas.openxmlformats.org/officeDocument/2006/relationships/image" Target="media/image32.png"/><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30</Pages>
  <Words>379</Words>
  <Characters>2163</Characters>
  <Lines>18</Lines>
  <Paragraphs>5</Paragraphs>
  <TotalTime>1</TotalTime>
  <ScaleCrop>false</ScaleCrop>
  <LinksUpToDate>false</LinksUpToDate>
  <CharactersWithSpaces>2537</CharactersWithSpaces>
  <Application>WPS Office_7.3.1.8967_F1E327BC-269C-435d-A152-05C5408002CA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2020-03-09T04:10:00Z</dcterms:created>
  <dc:creator>zxj</dc:creator>
  <cp:lastModifiedBy>琳</cp:lastModifiedBy>
  <dcterms:modified xsi:type="dcterms:W3CDTF">2025-04-14T16:30:33Z</dcterms:modified>
  <cp:revision>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2052-7.3.1.8967</vt:lpwstr>
  </property>
  <property fmtid="{D5CDD505-2E9C-101B-9397-08002B2CF9AE}" pid="3" name="ICV">
    <vt:lpwstr>1B092D3D1432C6EF71BFFC67A102219F_43</vt:lpwstr>
  </property>
</Properties>
</file>